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F25" w:rsidRDefault="004D3471"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：</w:t>
      </w:r>
    </w:p>
    <w:p w:rsidR="00593F25" w:rsidRDefault="004D3471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20</w:t>
      </w:r>
      <w:r>
        <w:rPr>
          <w:rFonts w:ascii="方正小标宋简体" w:eastAsia="方正小标宋简体"/>
          <w:sz w:val="36"/>
          <w:szCs w:val="36"/>
        </w:rPr>
        <w:t>2</w:t>
      </w:r>
      <w:r w:rsidR="00B55F1A">
        <w:rPr>
          <w:rFonts w:ascii="方正小标宋简体" w:eastAsia="方正小标宋简体" w:hint="eastAsia"/>
          <w:sz w:val="36"/>
          <w:szCs w:val="36"/>
        </w:rPr>
        <w:t>3</w:t>
      </w:r>
      <w:r>
        <w:rPr>
          <w:rFonts w:ascii="方正小标宋简体" w:eastAsia="方正小标宋简体" w:hint="eastAsia"/>
          <w:sz w:val="36"/>
          <w:szCs w:val="36"/>
        </w:rPr>
        <w:t>年度个人所得税综合所得年度汇算清缴</w:t>
      </w:r>
    </w:p>
    <w:p w:rsidR="00593F25" w:rsidRDefault="004D3471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6"/>
          <w:szCs w:val="36"/>
        </w:rPr>
        <w:t>“个人所得税”</w:t>
      </w:r>
      <w:r>
        <w:rPr>
          <w:rFonts w:ascii="方正小标宋简体" w:eastAsia="方正小标宋简体" w:hint="eastAsia"/>
          <w:sz w:val="36"/>
          <w:szCs w:val="36"/>
        </w:rPr>
        <w:t>APP</w:t>
      </w:r>
      <w:r>
        <w:rPr>
          <w:rFonts w:ascii="方正小标宋简体" w:eastAsia="方正小标宋简体" w:hint="eastAsia"/>
          <w:sz w:val="36"/>
          <w:szCs w:val="36"/>
        </w:rPr>
        <w:t>操作指南</w:t>
      </w:r>
    </w:p>
    <w:p w:rsidR="00593F25" w:rsidRDefault="004D3471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>
        <w:rPr>
          <w:rFonts w:ascii="黑体" w:eastAsia="黑体" w:hAnsi="黑体" w:hint="eastAsia"/>
          <w:sz w:val="32"/>
          <w:szCs w:val="32"/>
        </w:rPr>
        <w:t>APP</w:t>
      </w:r>
      <w:r>
        <w:rPr>
          <w:rFonts w:ascii="黑体" w:eastAsia="黑体" w:hAnsi="黑体" w:hint="eastAsia"/>
          <w:sz w:val="32"/>
          <w:szCs w:val="32"/>
        </w:rPr>
        <w:t>下载</w:t>
      </w:r>
      <w:r>
        <w:rPr>
          <w:rFonts w:ascii="黑体" w:eastAsia="黑体" w:hAnsi="黑体"/>
          <w:sz w:val="32"/>
          <w:szCs w:val="32"/>
        </w:rPr>
        <w:t>及实名注册</w:t>
      </w:r>
    </w:p>
    <w:p w:rsidR="00593F25" w:rsidRDefault="004D3471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最新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个人所得税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并进行实名注册</w:t>
      </w:r>
      <w:r>
        <w:rPr>
          <w:rFonts w:ascii="仿宋_GB2312" w:eastAsia="仿宋_GB2312" w:hint="eastAsia"/>
          <w:sz w:val="32"/>
          <w:szCs w:val="32"/>
        </w:rPr>
        <w:t>，任聘受雇信息选择“天津商业大学”</w:t>
      </w:r>
      <w:r>
        <w:rPr>
          <w:rFonts w:ascii="仿宋_GB2312" w:eastAsia="仿宋_GB2312"/>
          <w:sz w:val="32"/>
          <w:szCs w:val="32"/>
        </w:rPr>
        <w:t>。</w:t>
      </w:r>
    </w:p>
    <w:p w:rsidR="00593F25" w:rsidRDefault="004D3471">
      <w:pPr>
        <w:ind w:left="72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838325" cy="1586865"/>
            <wp:effectExtent l="0" t="0" r="0" b="0"/>
            <wp:docPr id="1" name="图片 1" descr="C:\Users\win7\AppData\Local\Temp\WeChat Files\37260d0566e8648a30a5dc82120b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n7\AppData\Local\Temp\WeChat Files\37260d0566e8648a30a5dc82120bdf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836" cy="16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25" w:rsidRDefault="004D3471">
      <w:pPr>
        <w:numPr>
          <w:ilvl w:val="0"/>
          <w:numId w:val="1"/>
        </w:num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汇算预约</w:t>
      </w:r>
    </w:p>
    <w:p w:rsidR="00593F25" w:rsidRDefault="004D347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>有年度汇算初期（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日至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日）办理需求的纳税人，可以根据自身情况，在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月</w:t>
      </w:r>
      <w:r w:rsidR="00B55F1A">
        <w:rPr>
          <w:rFonts w:ascii="仿宋_GB2312" w:eastAsia="仿宋_GB2312" w:hint="eastAsia"/>
          <w:sz w:val="32"/>
          <w:szCs w:val="32"/>
        </w:rPr>
        <w:t>21</w:t>
      </w:r>
      <w:r>
        <w:rPr>
          <w:rFonts w:ascii="仿宋_GB2312" w:eastAsia="仿宋_GB2312" w:hint="eastAsia"/>
          <w:sz w:val="32"/>
          <w:szCs w:val="32"/>
        </w:rPr>
        <w:t>日后登录手机个人所得税</w:t>
      </w:r>
      <w:r>
        <w:rPr>
          <w:rFonts w:ascii="仿宋_GB2312" w:eastAsia="仿宋_GB2312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预约上述时间段中的任意一天办理。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21</w:t>
      </w:r>
      <w:r>
        <w:rPr>
          <w:rFonts w:ascii="仿宋_GB2312" w:eastAsia="仿宋_GB2312" w:hint="eastAsia"/>
          <w:sz w:val="32"/>
          <w:szCs w:val="32"/>
        </w:rPr>
        <w:t>日至</w:t>
      </w:r>
      <w:r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30</w:t>
      </w:r>
      <w:r>
        <w:rPr>
          <w:rFonts w:ascii="仿宋_GB2312" w:eastAsia="仿宋_GB2312" w:hint="eastAsia"/>
          <w:sz w:val="32"/>
          <w:szCs w:val="32"/>
        </w:rPr>
        <w:t>日，纳税人无需预约，可以随时办理年度汇算</w:t>
      </w:r>
      <w:r>
        <w:rPr>
          <w:rFonts w:ascii="Segoe UI" w:eastAsia="Segoe UI" w:hAnsi="Segoe UI" w:cs="Segoe UI"/>
          <w:color w:val="222222"/>
          <w:sz w:val="28"/>
          <w:szCs w:val="28"/>
          <w:shd w:val="clear" w:color="auto" w:fill="FFFFFF"/>
        </w:rPr>
        <w:t>。</w:t>
      </w:r>
    </w:p>
    <w:p w:rsidR="003F2977" w:rsidRDefault="004D3471">
      <w:pPr>
        <w:ind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如您想要在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日至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日期间办理汇算清缴业务，需要点击首页【</w:t>
      </w:r>
      <w:r>
        <w:rPr>
          <w:rFonts w:ascii="仿宋_GB2312" w:eastAsia="仿宋_GB2312" w:hint="eastAsia"/>
          <w:sz w:val="32"/>
          <w:szCs w:val="32"/>
        </w:rPr>
        <w:t>202</w:t>
      </w:r>
      <w:r w:rsidR="00B55F1A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综合所得年度汇算】</w:t>
      </w:r>
      <w:r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【去预约】，认真阅读提示，点击【开始预约】，选择日期【提交预约申请】。</w:t>
      </w:r>
    </w:p>
    <w:p w:rsidR="00593F25" w:rsidRDefault="003F2977">
      <w:pPr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1619969" cy="2760453"/>
            <wp:effectExtent l="19050" t="0" r="0" b="0"/>
            <wp:docPr id="2" name="图片 1" descr="IMG_20240305171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11171.png"/>
                    <pic:cNvPicPr/>
                  </pic:nvPicPr>
                  <pic:blipFill>
                    <a:blip r:embed="rId8" cstate="print"/>
                    <a:srcRect t="4812" b="11506"/>
                    <a:stretch>
                      <a:fillRect/>
                    </a:stretch>
                  </pic:blipFill>
                  <pic:spPr>
                    <a:xfrm>
                      <a:off x="0" y="0"/>
                      <a:ext cx="1625032" cy="27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577999" cy="2768005"/>
            <wp:effectExtent l="19050" t="0" r="3151" b="0"/>
            <wp:docPr id="15" name="图片 14" descr="IMG_202403051711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11172.png"/>
                    <pic:cNvPicPr/>
                  </pic:nvPicPr>
                  <pic:blipFill>
                    <a:blip r:embed="rId9" cstate="print"/>
                    <a:srcRect t="5330" b="13198"/>
                    <a:stretch>
                      <a:fillRect/>
                    </a:stretch>
                  </pic:blipFill>
                  <pic:spPr>
                    <a:xfrm>
                      <a:off x="0" y="0"/>
                      <a:ext cx="1578611" cy="27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602716" cy="2889389"/>
            <wp:effectExtent l="19050" t="0" r="0" b="0"/>
            <wp:docPr id="22" name="图片 21" descr="IMG_202403051711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11173.png"/>
                    <pic:cNvPicPr/>
                  </pic:nvPicPr>
                  <pic:blipFill>
                    <a:blip r:embed="rId10" cstate="print"/>
                    <a:srcRect t="5139" b="2319"/>
                    <a:stretch>
                      <a:fillRect/>
                    </a:stretch>
                  </pic:blipFill>
                  <pic:spPr>
                    <a:xfrm>
                      <a:off x="0" y="0"/>
                      <a:ext cx="1603487" cy="289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5" w:rsidRDefault="004D3471">
      <w:pPr>
        <w:numPr>
          <w:ilvl w:val="0"/>
          <w:numId w:val="1"/>
        </w:num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汇算</w:t>
      </w:r>
      <w:r>
        <w:rPr>
          <w:rFonts w:ascii="黑体" w:eastAsia="黑体" w:hAnsi="黑体"/>
          <w:sz w:val="32"/>
          <w:szCs w:val="32"/>
        </w:rPr>
        <w:t>准备</w:t>
      </w:r>
    </w:p>
    <w:p w:rsidR="00593F25" w:rsidRDefault="004D3471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点击首页【</w:t>
      </w:r>
      <w:r>
        <w:rPr>
          <w:rFonts w:ascii="仿宋_GB2312" w:eastAsia="仿宋_GB2312" w:hint="eastAsia"/>
          <w:sz w:val="32"/>
          <w:szCs w:val="32"/>
        </w:rPr>
        <w:t>202</w:t>
      </w:r>
      <w:r w:rsidR="0068322C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综合所得年度汇算】右上角【进入专题页进行更多操作】</w:t>
      </w:r>
      <w:r>
        <w:rPr>
          <w:rFonts w:ascii="仿宋_GB2312" w:eastAsia="仿宋_GB2312" w:hint="eastAsia"/>
          <w:sz w:val="32"/>
          <w:szCs w:val="32"/>
        </w:rPr>
        <w:t>，可以进行申报前的收入信息、专项附加扣除信息及银行卡信息的核对。</w:t>
      </w:r>
    </w:p>
    <w:p w:rsidR="00593F25" w:rsidRDefault="003F2977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879701" cy="3010619"/>
            <wp:effectExtent l="19050" t="0" r="6249" b="0"/>
            <wp:docPr id="23" name="图片 22" descr="IMG_202403051711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11174.png"/>
                    <pic:cNvPicPr/>
                  </pic:nvPicPr>
                  <pic:blipFill>
                    <a:blip r:embed="rId11" cstate="print"/>
                    <a:srcRect t="5161" b="1947"/>
                    <a:stretch>
                      <a:fillRect/>
                    </a:stretch>
                  </pic:blipFill>
                  <pic:spPr>
                    <a:xfrm>
                      <a:off x="0" y="0"/>
                      <a:ext cx="1882953" cy="301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5" w:rsidRDefault="004D3471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查询收入信息</w:t>
      </w:r>
    </w:p>
    <w:p w:rsidR="00593F25" w:rsidRDefault="004D3471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查询收入信息，选择【收入信息】，纳税记录年度：</w:t>
      </w:r>
      <w:r>
        <w:rPr>
          <w:rFonts w:ascii="仿宋_GB2312" w:eastAsia="仿宋_GB2312" w:hint="eastAsia"/>
          <w:sz w:val="32"/>
          <w:szCs w:val="32"/>
        </w:rPr>
        <w:t>202</w:t>
      </w:r>
      <w:r w:rsidR="0068322C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lastRenderedPageBreak/>
        <w:t>点击【查看】可查看收入及申报税额。</w:t>
      </w:r>
    </w:p>
    <w:p w:rsidR="00593F25" w:rsidRDefault="00B87A43" w:rsidP="003F2977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</w:t>
      </w:r>
      <w:r w:rsidR="003F2977" w:rsidRPr="003F2977">
        <w:rPr>
          <w:rFonts w:ascii="仿宋_GB2312" w:eastAsia="仿宋_GB2312"/>
          <w:sz w:val="32"/>
          <w:szCs w:val="32"/>
        </w:rPr>
        <w:drawing>
          <wp:inline distT="0" distB="0" distL="0" distR="0">
            <wp:extent cx="1697606" cy="2665562"/>
            <wp:effectExtent l="19050" t="0" r="0" b="0"/>
            <wp:docPr id="26" name="图片 22" descr="IMG_202403051711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11174.png"/>
                    <pic:cNvPicPr/>
                  </pic:nvPicPr>
                  <pic:blipFill>
                    <a:blip r:embed="rId12" cstate="print"/>
                    <a:srcRect t="5161" b="1947"/>
                    <a:stretch>
                      <a:fillRect/>
                    </a:stretch>
                  </pic:blipFill>
                  <pic:spPr>
                    <a:xfrm>
                      <a:off x="0" y="0"/>
                      <a:ext cx="1701484" cy="267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45D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585464" cy="2648309"/>
            <wp:effectExtent l="19050" t="0" r="0" b="0"/>
            <wp:docPr id="28" name="图片 27" descr="IMG_202403051711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11175.png"/>
                    <pic:cNvPicPr/>
                  </pic:nvPicPr>
                  <pic:blipFill>
                    <a:blip r:embed="rId13" cstate="print"/>
                    <a:srcRect t="4771" b="3700"/>
                    <a:stretch>
                      <a:fillRect/>
                    </a:stretch>
                  </pic:blipFill>
                  <pic:spPr>
                    <a:xfrm>
                      <a:off x="0" y="0"/>
                      <a:ext cx="1589221" cy="26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5" w:rsidRDefault="004D347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查询</w:t>
      </w:r>
      <w:r>
        <w:rPr>
          <w:rFonts w:ascii="仿宋_GB2312" w:eastAsia="仿宋_GB2312"/>
          <w:sz w:val="32"/>
          <w:szCs w:val="32"/>
        </w:rPr>
        <w:t>、完善专项附加扣除</w:t>
      </w:r>
      <w:r>
        <w:rPr>
          <w:rFonts w:ascii="仿宋_GB2312" w:eastAsia="仿宋_GB2312" w:hint="eastAsia"/>
          <w:sz w:val="32"/>
          <w:szCs w:val="32"/>
        </w:rPr>
        <w:t>信息</w:t>
      </w:r>
    </w:p>
    <w:p w:rsidR="00593F25" w:rsidRDefault="004D3471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查询专项附加扣除信息，点击【专项附加扣除信息】</w:t>
      </w:r>
      <w:r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【查看】，年份选择【</w:t>
      </w:r>
      <w:r>
        <w:rPr>
          <w:rFonts w:ascii="仿宋_GB2312" w:eastAsia="仿宋_GB2312" w:hint="eastAsia"/>
          <w:sz w:val="32"/>
          <w:szCs w:val="32"/>
        </w:rPr>
        <w:t>202</w:t>
      </w:r>
      <w:r w:rsidR="0068322C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】，可以查看当年度你专项附加扣除申请信息，如您</w:t>
      </w:r>
      <w:r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2</w:t>
      </w:r>
      <w:r w:rsidR="0068322C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年度存在符合条件但未及时填报的专项附加扣除，点击</w:t>
      </w:r>
      <w:r w:rsidR="0052445D">
        <w:rPr>
          <w:rFonts w:ascii="仿宋_GB2312" w:eastAsia="仿宋_GB2312" w:hint="eastAsia"/>
          <w:sz w:val="32"/>
          <w:szCs w:val="32"/>
        </w:rPr>
        <w:t>首页</w:t>
      </w:r>
      <w:r>
        <w:rPr>
          <w:rFonts w:ascii="仿宋_GB2312" w:eastAsia="仿宋_GB2312" w:hint="eastAsia"/>
          <w:sz w:val="32"/>
          <w:szCs w:val="32"/>
        </w:rPr>
        <w:t>【专项附加扣除</w:t>
      </w:r>
      <w:r>
        <w:rPr>
          <w:rFonts w:ascii="仿宋_GB2312" w:eastAsia="仿宋_GB2312" w:hint="eastAsia"/>
          <w:sz w:val="32"/>
          <w:szCs w:val="32"/>
        </w:rPr>
        <w:t>】</w:t>
      </w:r>
      <w:r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</w:t>
      </w:r>
      <w:r>
        <w:rPr>
          <w:rFonts w:ascii="仿宋_GB2312" w:eastAsia="仿宋_GB2312" w:hint="eastAsia"/>
          <w:sz w:val="32"/>
          <w:szCs w:val="32"/>
        </w:rPr>
        <w:t>填报】，扣除年度选择【</w:t>
      </w:r>
      <w:r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2</w:t>
      </w:r>
      <w:r w:rsidR="0068322C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】年，点击符合条件的项目填报。</w:t>
      </w:r>
    </w:p>
    <w:p w:rsidR="00593F25" w:rsidRDefault="0052445D" w:rsidP="0052445D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 w:rsidRPr="0052445D">
        <w:rPr>
          <w:rFonts w:ascii="仿宋_GB2312" w:eastAsia="仿宋_GB2312"/>
          <w:sz w:val="32"/>
          <w:szCs w:val="32"/>
        </w:rPr>
        <w:drawing>
          <wp:inline distT="0" distB="0" distL="0" distR="0">
            <wp:extent cx="1777041" cy="2760005"/>
            <wp:effectExtent l="19050" t="0" r="0" b="0"/>
            <wp:docPr id="29" name="图片 1" descr="IMG_20240305171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11171.png"/>
                    <pic:cNvPicPr/>
                  </pic:nvPicPr>
                  <pic:blipFill>
                    <a:blip r:embed="rId14" cstate="print"/>
                    <a:srcRect t="4812" b="11506"/>
                    <a:stretch>
                      <a:fillRect/>
                    </a:stretch>
                  </pic:blipFill>
                  <pic:spPr>
                    <a:xfrm>
                      <a:off x="0" y="0"/>
                      <a:ext cx="1782884" cy="27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785670" cy="2760453"/>
            <wp:effectExtent l="19050" t="0" r="5030" b="0"/>
            <wp:docPr id="37" name="图片 36" descr="IMG_202403051727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27541.png"/>
                    <pic:cNvPicPr/>
                  </pic:nvPicPr>
                  <pic:blipFill>
                    <a:blip r:embed="rId15" cstate="print"/>
                    <a:srcRect t="5258"/>
                    <a:stretch>
                      <a:fillRect/>
                    </a:stretch>
                  </pic:blipFill>
                  <pic:spPr>
                    <a:xfrm>
                      <a:off x="0" y="0"/>
                      <a:ext cx="1785289" cy="27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5" w:rsidRDefault="004D347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>
        <w:rPr>
          <w:rFonts w:ascii="仿宋_GB2312" w:eastAsia="仿宋_GB2312" w:hint="eastAsia"/>
          <w:sz w:val="32"/>
          <w:szCs w:val="32"/>
        </w:rPr>
        <w:t>确认银行卡信息</w:t>
      </w:r>
    </w:p>
    <w:p w:rsidR="00593F25" w:rsidRDefault="004D347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查询银行卡信息，点击【银行卡信息】</w:t>
      </w:r>
      <w:r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【查看】，可以查看及绑定您绑定的银行卡。必须是凭本人有效身份证件开户的银行卡，后续用来完成税款的缴税与退税。（注：为了避免退税不成功，建议选择Ⅰ类银行卡）</w:t>
      </w:r>
    </w:p>
    <w:p w:rsidR="00593F25" w:rsidRDefault="004D347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1547703" cy="2613804"/>
            <wp:effectExtent l="19050" t="0" r="0" b="0"/>
            <wp:docPr id="39" name="图片 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7994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1483743" cy="2616425"/>
            <wp:effectExtent l="19050" t="0" r="2157" b="0"/>
            <wp:docPr id="40" name="图片 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7576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1509623" cy="2568399"/>
            <wp:effectExtent l="19050" t="0" r="0" b="0"/>
            <wp:docPr id="43" name="图片 4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159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5" w:rsidRDefault="004D3471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四、申报</w:t>
      </w:r>
      <w:r>
        <w:rPr>
          <w:rFonts w:ascii="黑体" w:eastAsia="黑体" w:hAnsi="黑体"/>
          <w:sz w:val="32"/>
          <w:szCs w:val="32"/>
        </w:rPr>
        <w:t>操作</w:t>
      </w:r>
    </w:p>
    <w:p w:rsidR="00593F25" w:rsidRDefault="004D347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登录成功后，点击首页【</w:t>
      </w:r>
      <w:r>
        <w:rPr>
          <w:rFonts w:ascii="仿宋_GB2312" w:eastAsia="仿宋_GB2312" w:hint="eastAsia"/>
          <w:sz w:val="32"/>
          <w:szCs w:val="32"/>
        </w:rPr>
        <w:t>202</w:t>
      </w:r>
      <w:r w:rsidR="0068322C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综合所得年度汇算】</w:t>
      </w:r>
      <w:r w:rsidR="00FB610E">
        <w:rPr>
          <w:rFonts w:ascii="仿宋_GB2312" w:eastAsia="仿宋_GB2312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【开始申报】</w:t>
      </w:r>
      <w:r>
        <w:rPr>
          <w:rFonts w:ascii="仿宋_GB2312" w:eastAsia="仿宋_GB2312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</w:t>
      </w:r>
      <w:r w:rsidR="00FB610E">
        <w:rPr>
          <w:rFonts w:ascii="仿宋_GB2312" w:eastAsia="仿宋_GB2312" w:hint="eastAsia"/>
          <w:sz w:val="32"/>
          <w:szCs w:val="32"/>
        </w:rPr>
        <w:t>综合所得年度汇算</w:t>
      </w:r>
      <w:r>
        <w:rPr>
          <w:rFonts w:ascii="仿宋_GB2312" w:eastAsia="仿宋_GB2312" w:hint="eastAsia"/>
          <w:sz w:val="32"/>
          <w:szCs w:val="32"/>
        </w:rPr>
        <w:t>】，</w:t>
      </w:r>
      <w:r w:rsidR="00080191">
        <w:rPr>
          <w:rFonts w:ascii="仿宋_GB2312" w:eastAsia="仿宋_GB2312" w:hint="eastAsia"/>
          <w:sz w:val="32"/>
          <w:szCs w:val="32"/>
        </w:rPr>
        <w:t>申报年度选择2023年，点击【开始申报】</w:t>
      </w:r>
      <w:r w:rsidR="00080191">
        <w:rPr>
          <w:rFonts w:ascii="仿宋_GB2312" w:eastAsia="仿宋_GB2312"/>
          <w:sz w:val="32"/>
          <w:szCs w:val="32"/>
        </w:rPr>
        <w:t>-</w:t>
      </w:r>
      <w:r w:rsidR="00080191">
        <w:rPr>
          <w:rFonts w:ascii="仿宋_GB2312" w:eastAsia="仿宋_GB2312" w:hint="eastAsia"/>
          <w:sz w:val="32"/>
          <w:szCs w:val="32"/>
        </w:rPr>
        <w:t>【我已阅读并知晓】，开始汇算申报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080191" w:rsidRDefault="00FB610E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1785033" cy="2592654"/>
            <wp:effectExtent l="19050" t="0" r="5667" b="0"/>
            <wp:docPr id="38" name="图片 37" descr="IMG_20240305173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351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58" cy="259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674004" cy="2639556"/>
            <wp:effectExtent l="19050" t="0" r="2396" b="0"/>
            <wp:docPr id="44" name="图片 43" descr="IMG_202403051735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3513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242" cy="264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5" w:rsidRDefault="00FB610E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1789214" cy="2625938"/>
            <wp:effectExtent l="19050" t="0" r="1486" b="0"/>
            <wp:docPr id="45" name="图片 44" descr="IMG_202403051735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3513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07" cy="26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191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783870" cy="2631057"/>
            <wp:effectExtent l="19050" t="0" r="6830" b="0"/>
            <wp:docPr id="46" name="图片 45" descr="IMG_202403051735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3513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068" cy="263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5" w:rsidRDefault="004D3471" w:rsidP="00B55F1A">
      <w:pPr>
        <w:pStyle w:val="a6"/>
        <w:spacing w:beforeLines="50"/>
        <w:ind w:left="998" w:firstLineChars="0" w:firstLine="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确认信息，</w:t>
      </w:r>
      <w:r>
        <w:rPr>
          <w:rFonts w:ascii="仿宋_GB2312" w:eastAsia="仿宋_GB2312"/>
          <w:sz w:val="32"/>
          <w:szCs w:val="32"/>
        </w:rPr>
        <w:t>提交申报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593F25" w:rsidRDefault="004D347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）对界面显示的个人基础信息、汇缴地、已缴税额进行查看、确认，点击【下一步】进入“收入和税前扣除”核对页面。</w:t>
      </w:r>
    </w:p>
    <w:p w:rsidR="00593F25" w:rsidRDefault="004D3471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790700" cy="2673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830" cy="27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847850" cy="26555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00" cy="269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25" w:rsidRDefault="004D347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）确认税务机关预填的</w:t>
      </w:r>
      <w:r>
        <w:rPr>
          <w:rFonts w:ascii="黑体" w:eastAsia="黑体" w:hAnsi="黑体" w:hint="eastAsia"/>
          <w:sz w:val="32"/>
          <w:szCs w:val="32"/>
        </w:rPr>
        <w:t>收入和税前扣除</w:t>
      </w:r>
      <w:r>
        <w:rPr>
          <w:rFonts w:ascii="仿宋_GB2312" w:eastAsia="仿宋_GB2312" w:hint="eastAsia"/>
          <w:sz w:val="32"/>
          <w:szCs w:val="32"/>
        </w:rPr>
        <w:t>信息无误，点击【下一步】，数据系统将自动计算您本年度综合所得应补（退）税额。确认结果后，点击【提交申报】即可。</w:t>
      </w:r>
    </w:p>
    <w:p w:rsidR="00593F25" w:rsidRDefault="004D3471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600200" cy="2428875"/>
            <wp:effectExtent l="0" t="0" r="0" b="9525"/>
            <wp:docPr id="16" name="图片 16" descr="C:\Users\win7\AppData\Local\Temp\WeChat Files\66c4751ad1780eb83c059401a56a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win7\AppData\Local\Temp\WeChat Files\66c4751ad1780eb83c059401a56aea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2745" cy="2411730"/>
            <wp:effectExtent l="19050" t="19050" r="14605" b="266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t="28661" b="2275"/>
                    <a:stretch>
                      <a:fillRect/>
                    </a:stretch>
                  </pic:blipFill>
                  <pic:spPr>
                    <a:xfrm>
                      <a:off x="0" y="0"/>
                      <a:ext cx="1643319" cy="241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93F25" w:rsidRDefault="004D3471" w:rsidP="00B55F1A">
      <w:pPr>
        <w:spacing w:beforeLines="5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特别</w:t>
      </w:r>
      <w:r>
        <w:rPr>
          <w:rFonts w:ascii="仿宋_GB2312" w:eastAsia="仿宋_GB2312"/>
          <w:b/>
          <w:sz w:val="32"/>
          <w:szCs w:val="32"/>
        </w:rPr>
        <w:t>提醒</w:t>
      </w:r>
      <w:r>
        <w:rPr>
          <w:rFonts w:ascii="仿宋_GB2312" w:eastAsia="仿宋_GB2312"/>
          <w:sz w:val="32"/>
          <w:szCs w:val="32"/>
        </w:rPr>
        <w:t>：</w:t>
      </w:r>
    </w:p>
    <w:p w:rsidR="00593F25" w:rsidRDefault="004D3471">
      <w:pPr>
        <w:pStyle w:val="a6"/>
        <w:numPr>
          <w:ilvl w:val="0"/>
          <w:numId w:val="2"/>
        </w:numPr>
        <w:ind w:left="142" w:firstLineChars="0" w:firstLine="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color w:val="FF0000"/>
          <w:sz w:val="32"/>
          <w:szCs w:val="32"/>
        </w:rPr>
        <w:t>学校代为申报的“工资薪金”收入已扣除常规保险、公积金等税前扣除项目，无需重复填报。</w:t>
      </w:r>
    </w:p>
    <w:p w:rsidR="00593F25" w:rsidRDefault="004D3471">
      <w:pPr>
        <w:pStyle w:val="a6"/>
        <w:numPr>
          <w:ilvl w:val="0"/>
          <w:numId w:val="2"/>
        </w:numPr>
        <w:ind w:left="142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税务机关</w:t>
      </w:r>
      <w:r>
        <w:rPr>
          <w:rFonts w:ascii="仿宋_GB2312" w:eastAsia="仿宋_GB2312"/>
          <w:sz w:val="32"/>
          <w:szCs w:val="32"/>
        </w:rPr>
        <w:t>已把符合条件纳税人</w:t>
      </w:r>
      <w:r>
        <w:rPr>
          <w:rFonts w:ascii="仿宋_GB2312" w:eastAsia="仿宋_GB2312" w:hint="eastAsia"/>
          <w:sz w:val="32"/>
          <w:szCs w:val="32"/>
        </w:rPr>
        <w:t>202</w:t>
      </w:r>
      <w:r w:rsidR="00080191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年度</w:t>
      </w:r>
      <w:r>
        <w:rPr>
          <w:rFonts w:ascii="仿宋_GB2312" w:eastAsia="仿宋_GB2312"/>
          <w:sz w:val="32"/>
          <w:szCs w:val="32"/>
        </w:rPr>
        <w:t>的工资薪金、劳务报酬、稿酬等综合所得的预缴</w:t>
      </w:r>
      <w:r>
        <w:rPr>
          <w:rFonts w:ascii="仿宋_GB2312" w:eastAsia="仿宋_GB2312" w:hint="eastAsia"/>
          <w:sz w:val="32"/>
          <w:szCs w:val="32"/>
        </w:rPr>
        <w:t>申报</w:t>
      </w:r>
      <w:r>
        <w:rPr>
          <w:rFonts w:ascii="仿宋_GB2312" w:eastAsia="仿宋_GB2312"/>
          <w:sz w:val="32"/>
          <w:szCs w:val="32"/>
        </w:rPr>
        <w:t>数据，全部直接预填到了申报表中，</w:t>
      </w:r>
      <w:r>
        <w:rPr>
          <w:rFonts w:ascii="仿宋_GB2312" w:eastAsia="仿宋_GB2312"/>
          <w:b/>
          <w:color w:val="FF0000"/>
          <w:sz w:val="32"/>
          <w:szCs w:val="32"/>
        </w:rPr>
        <w:t>无需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查询导入</w:t>
      </w:r>
      <w:r>
        <w:rPr>
          <w:rFonts w:ascii="仿宋_GB2312" w:eastAsia="仿宋_GB2312" w:hint="eastAsia"/>
          <w:sz w:val="32"/>
          <w:szCs w:val="32"/>
        </w:rPr>
        <w:t>，使</w:t>
      </w:r>
      <w:r>
        <w:rPr>
          <w:rFonts w:ascii="仿宋_GB2312" w:eastAsia="仿宋_GB2312"/>
          <w:sz w:val="32"/>
          <w:szCs w:val="32"/>
        </w:rPr>
        <w:t>纳税人办理</w:t>
      </w:r>
      <w:r>
        <w:rPr>
          <w:rFonts w:ascii="仿宋_GB2312" w:eastAsia="仿宋_GB2312" w:hint="eastAsia"/>
          <w:sz w:val="32"/>
          <w:szCs w:val="32"/>
        </w:rPr>
        <w:t>年度</w:t>
      </w:r>
      <w:r>
        <w:rPr>
          <w:rFonts w:ascii="仿宋_GB2312" w:eastAsia="仿宋_GB2312"/>
          <w:sz w:val="32"/>
          <w:szCs w:val="32"/>
        </w:rPr>
        <w:t>汇算更加便捷。</w:t>
      </w:r>
    </w:p>
    <w:p w:rsidR="00593F25" w:rsidRDefault="004D3471">
      <w:pPr>
        <w:pStyle w:val="a6"/>
        <w:numPr>
          <w:ilvl w:val="0"/>
          <w:numId w:val="3"/>
        </w:numPr>
        <w:ind w:left="142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2</w:t>
      </w:r>
      <w:r w:rsidR="00080191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年度发放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202</w:t>
      </w:r>
      <w:r w:rsidR="00080191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年度全年一次性奖金，可重新选择并入综合所得计税，部分综合所得收入较低的纳税人可能会退税。点击【工资薪金】</w:t>
      </w:r>
      <w:r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【奖金计税方式选择】</w:t>
      </w:r>
      <w:r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【全部并入</w:t>
      </w:r>
      <w:r>
        <w:rPr>
          <w:rFonts w:ascii="仿宋_GB2312" w:eastAsia="仿宋_GB2312" w:hint="eastAsia"/>
          <w:sz w:val="32"/>
          <w:szCs w:val="32"/>
        </w:rPr>
        <w:t>/</w:t>
      </w:r>
      <w:r>
        <w:rPr>
          <w:rFonts w:ascii="仿宋_GB2312" w:eastAsia="仿宋_GB2312" w:hint="eastAsia"/>
          <w:sz w:val="32"/>
          <w:szCs w:val="32"/>
        </w:rPr>
        <w:t>单独计税】（</w:t>
      </w:r>
      <w:r>
        <w:rPr>
          <w:rFonts w:ascii="仿宋_GB2312" w:eastAsia="仿宋_GB2312"/>
          <w:color w:val="FF0000"/>
          <w:sz w:val="32"/>
          <w:szCs w:val="32"/>
        </w:rPr>
        <w:t>可</w:t>
      </w:r>
      <w:r>
        <w:rPr>
          <w:rFonts w:ascii="仿宋_GB2312" w:eastAsia="仿宋_GB2312" w:hint="eastAsia"/>
          <w:color w:val="FF0000"/>
          <w:sz w:val="32"/>
          <w:szCs w:val="32"/>
        </w:rPr>
        <w:t>按</w:t>
      </w:r>
      <w:r>
        <w:rPr>
          <w:rFonts w:ascii="仿宋_GB2312" w:eastAsia="仿宋_GB2312"/>
          <w:color w:val="FF0000"/>
          <w:sz w:val="32"/>
          <w:szCs w:val="32"/>
        </w:rPr>
        <w:t>两种方案进行试算，选择最优</w:t>
      </w:r>
      <w:r>
        <w:rPr>
          <w:rFonts w:ascii="仿宋_GB2312" w:eastAsia="仿宋_GB2312" w:hint="eastAsia"/>
          <w:color w:val="FF0000"/>
          <w:sz w:val="32"/>
          <w:szCs w:val="32"/>
        </w:rPr>
        <w:t>，学校已在年底为老师进行税收筹划，请慎重选择</w:t>
      </w:r>
      <w:r>
        <w:rPr>
          <w:rFonts w:ascii="仿宋_GB2312" w:eastAsia="仿宋_GB2312" w:hint="eastAsia"/>
          <w:sz w:val="32"/>
          <w:szCs w:val="32"/>
        </w:rPr>
        <w:t>）。</w:t>
      </w:r>
    </w:p>
    <w:p w:rsidR="00593F25" w:rsidRDefault="004D3471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561465" cy="1971675"/>
            <wp:effectExtent l="19050" t="19050" r="19685" b="285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t="37089" b="2132"/>
                    <a:stretch>
                      <a:fillRect/>
                    </a:stretch>
                  </pic:blipFill>
                  <pic:spPr>
                    <a:xfrm>
                      <a:off x="0" y="0"/>
                      <a:ext cx="1566155" cy="1978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9907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9240" cy="1988820"/>
            <wp:effectExtent l="19050" t="19050" r="2286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b="39694"/>
                    <a:stretch>
                      <a:fillRect/>
                    </a:stretch>
                  </pic:blipFill>
                  <pic:spPr>
                    <a:xfrm>
                      <a:off x="0" y="0"/>
                      <a:ext cx="1539917" cy="19896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93F25" w:rsidRDefault="004D3471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3.</w:t>
      </w:r>
      <w:r>
        <w:rPr>
          <w:rFonts w:ascii="仿宋_GB2312" w:eastAsia="仿宋_GB2312" w:hint="eastAsia"/>
          <w:sz w:val="32"/>
          <w:szCs w:val="32"/>
        </w:rPr>
        <w:t>申请</w:t>
      </w:r>
      <w:r>
        <w:rPr>
          <w:rFonts w:ascii="仿宋_GB2312" w:eastAsia="仿宋_GB2312"/>
          <w:sz w:val="32"/>
          <w:szCs w:val="32"/>
        </w:rPr>
        <w:t>退税或补税</w:t>
      </w:r>
    </w:p>
    <w:p w:rsidR="00593F25" w:rsidRDefault="004D3471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）退税。</w:t>
      </w:r>
    </w:p>
    <w:p w:rsidR="00593F25" w:rsidRDefault="004D3471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【提交申报】后，将进入退税界面，选择【申请退税】，选择退税银行卡，添加银行卡信息。（如本系统已添加过银行卡，系统将自动带出已填银行卡信息）。</w:t>
      </w:r>
    </w:p>
    <w:p w:rsidR="00593F25" w:rsidRDefault="004D3471">
      <w:pPr>
        <w:jc w:val="center"/>
      </w:pPr>
      <w:r>
        <w:rPr>
          <w:noProof/>
        </w:rPr>
        <w:drawing>
          <wp:inline distT="0" distB="0" distL="0" distR="0">
            <wp:extent cx="1617980" cy="2385060"/>
            <wp:effectExtent l="19050" t="19050" r="20320" b="15240"/>
            <wp:docPr id="31" name="图片 31" descr="C:\Users\win7\Documents\WeChat Files\chenyixuan178944\FileStorage\Temp\7164ca3bafa14a3ce45621dde8463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in7\Documents\WeChat Files\chenyixuan178944\FileStorage\Temp\7164ca3bafa14a3ce45621dde8463bf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69"/>
                    <a:stretch>
                      <a:fillRect/>
                    </a:stretch>
                  </pic:blipFill>
                  <pic:spPr>
                    <a:xfrm>
                      <a:off x="0" y="0"/>
                      <a:ext cx="1618296" cy="23855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7025" cy="2385060"/>
            <wp:effectExtent l="19050" t="19050" r="22225" b="15240"/>
            <wp:docPr id="32" name="图片 32" descr="C:\Users\win7\AppData\Local\Temp\WeChat Files\d50c7f8cac0f5f488f027830e1109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n7\AppData\Local\Temp\WeChat Files\d50c7f8cac0f5f488f027830e1109c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978"/>
                    <a:stretch>
                      <a:fillRect/>
                    </a:stretch>
                  </pic:blipFill>
                  <pic:spPr>
                    <a:xfrm>
                      <a:off x="0" y="0"/>
                      <a:ext cx="1597500" cy="23857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9730" cy="2375535"/>
            <wp:effectExtent l="19050" t="19050" r="26670" b="24765"/>
            <wp:docPr id="33" name="图片 33" descr="C:\Users\win7\Documents\WeChat Files\chenyixuan178944\FileStorage\Temp\1b679f010e0c2e25ca5aaf3702c4c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n7\Documents\WeChat Files\chenyixuan178944\FileStorage\Temp\1b679f010e0c2e25ca5aaf3702c4c22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1" b="4884"/>
                    <a:stretch>
                      <a:fillRect/>
                    </a:stretch>
                  </pic:blipFill>
                  <pic:spPr>
                    <a:xfrm>
                      <a:off x="0" y="0"/>
                      <a:ext cx="1650210" cy="2376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93F25" w:rsidRDefault="004D3471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）补税。</w:t>
      </w:r>
    </w:p>
    <w:p w:rsidR="00593F25" w:rsidRDefault="004D3471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</w:t>
      </w:r>
      <w:r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2</w:t>
      </w:r>
      <w:r w:rsidR="00080191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年度综合所得年收入</w:t>
      </w:r>
      <w:r>
        <w:rPr>
          <w:rFonts w:ascii="仿宋_GB2312" w:eastAsia="仿宋_GB2312" w:hint="eastAsia"/>
          <w:b/>
          <w:sz w:val="32"/>
          <w:szCs w:val="32"/>
        </w:rPr>
        <w:t>合计不超过</w:t>
      </w:r>
      <w:r>
        <w:rPr>
          <w:rFonts w:ascii="仿宋_GB2312" w:eastAsia="仿宋_GB2312" w:hint="eastAsia"/>
          <w:b/>
          <w:sz w:val="32"/>
          <w:szCs w:val="32"/>
        </w:rPr>
        <w:t>12</w:t>
      </w:r>
      <w:r>
        <w:rPr>
          <w:rFonts w:ascii="仿宋_GB2312" w:eastAsia="仿宋_GB2312" w:hint="eastAsia"/>
          <w:b/>
          <w:sz w:val="32"/>
          <w:szCs w:val="32"/>
        </w:rPr>
        <w:t>万元</w:t>
      </w:r>
      <w:r>
        <w:rPr>
          <w:rFonts w:ascii="仿宋_GB2312" w:eastAsia="仿宋_GB2312" w:hint="eastAsia"/>
          <w:sz w:val="32"/>
          <w:szCs w:val="32"/>
        </w:rPr>
        <w:t>或者应补缴税额</w:t>
      </w:r>
      <w:r>
        <w:rPr>
          <w:rFonts w:ascii="仿宋_GB2312" w:eastAsia="仿宋_GB2312" w:hint="eastAsia"/>
          <w:b/>
          <w:sz w:val="32"/>
          <w:szCs w:val="32"/>
        </w:rPr>
        <w:t>不超过</w:t>
      </w:r>
      <w:r>
        <w:rPr>
          <w:rFonts w:ascii="仿宋_GB2312" w:eastAsia="仿宋_GB2312" w:hint="eastAsia"/>
          <w:b/>
          <w:sz w:val="32"/>
          <w:szCs w:val="32"/>
        </w:rPr>
        <w:t>400</w:t>
      </w:r>
      <w:r>
        <w:rPr>
          <w:rFonts w:ascii="仿宋_GB2312" w:eastAsia="仿宋_GB2312" w:hint="eastAsia"/>
          <w:b/>
          <w:sz w:val="32"/>
          <w:szCs w:val="32"/>
        </w:rPr>
        <w:t>元</w:t>
      </w:r>
      <w:r>
        <w:rPr>
          <w:rFonts w:ascii="仿宋_GB2312" w:eastAsia="仿宋_GB2312" w:hint="eastAsia"/>
          <w:sz w:val="32"/>
          <w:szCs w:val="32"/>
        </w:rPr>
        <w:t>的，可豁免补缴，点击【享受免申报】完成汇算清缴。</w:t>
      </w:r>
    </w:p>
    <w:p w:rsidR="00593F25" w:rsidRDefault="004D3471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1981200" cy="3253740"/>
            <wp:effectExtent l="19050" t="19050" r="19050" b="22860"/>
            <wp:docPr id="34" name="图片 34" descr="C:\Users\win7\Documents\WeChat Files\chenyixuan178944\FileStorage\Temp\deaf7a704d1dc2516f18d64dec811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in7\Documents\WeChat Files\chenyixuan178944\FileStorage\Temp\deaf7a704d1dc2516f18d64dec811f4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90"/>
                    <a:stretch>
                      <a:fillRect/>
                    </a:stretch>
                  </pic:blipFill>
                  <pic:spPr>
                    <a:xfrm>
                      <a:off x="0" y="0"/>
                      <a:ext cx="2000752" cy="3285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93F25" w:rsidRDefault="004D3471" w:rsidP="00B55F1A">
      <w:pPr>
        <w:spacing w:beforeLines="50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如汇算后补缴税款不满足豁免条件，提交申报后，点击【立即缴税】，选择相应的缴税方式完成支付即可。</w:t>
      </w:r>
    </w:p>
    <w:p w:rsidR="00593F25" w:rsidRDefault="004D3471">
      <w:r>
        <w:rPr>
          <w:noProof/>
        </w:rPr>
        <w:drawing>
          <wp:inline distT="0" distB="0" distL="0" distR="0">
            <wp:extent cx="1676400" cy="2895600"/>
            <wp:effectExtent l="0" t="0" r="0" b="0"/>
            <wp:docPr id="35" name="图片 35" descr="C:\Users\win7\AppData\Local\Temp\WeChat Files\ab14f8f1b4b9b6688339f60d17ab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in7\AppData\Local\Temp\WeChat Files\ab14f8f1b4b9b6688339f60d17ab27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975" cy="2895600"/>
            <wp:effectExtent l="0" t="0" r="9525" b="0"/>
            <wp:docPr id="36" name="图片 36" descr="C:\Users\win7\AppData\Local\Temp\WeChat Files\5ce87e4256e28a175985abd443b66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in7\AppData\Local\Temp\WeChat Files\5ce87e4256e28a175985abd443b66b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6555" cy="2879725"/>
            <wp:effectExtent l="19050" t="19050" r="10795" b="15875"/>
            <wp:docPr id="41" name="图片 41" descr="C:\Users\win7\AppData\Local\Temp\WeChat Files\448e4c082732f66f7e3540769521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win7\AppData\Local\Temp\WeChat Files\448e4c082732f66f7e3540769521a2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059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93F25" w:rsidRDefault="004D3471" w:rsidP="00B55F1A">
      <w:pPr>
        <w:spacing w:beforeLines="100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</w:t>
      </w:r>
      <w:r>
        <w:rPr>
          <w:rFonts w:ascii="仿宋_GB2312" w:eastAsia="仿宋_GB2312" w:hint="eastAsia"/>
          <w:sz w:val="32"/>
          <w:szCs w:val="32"/>
        </w:rPr>
        <w:t>申报</w:t>
      </w:r>
      <w:r>
        <w:rPr>
          <w:rFonts w:ascii="仿宋_GB2312" w:eastAsia="仿宋_GB2312"/>
          <w:sz w:val="32"/>
          <w:szCs w:val="32"/>
        </w:rPr>
        <w:t>查询与更</w:t>
      </w:r>
      <w:r>
        <w:rPr>
          <w:rFonts w:ascii="仿宋_GB2312" w:eastAsia="仿宋_GB2312" w:hint="eastAsia"/>
          <w:sz w:val="32"/>
          <w:szCs w:val="32"/>
        </w:rPr>
        <w:t>正</w:t>
      </w:r>
    </w:p>
    <w:p w:rsidR="00593F25" w:rsidRDefault="004D347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个税年度汇算完成后，可通过个税</w:t>
      </w:r>
      <w:r>
        <w:rPr>
          <w:rFonts w:ascii="仿宋_GB2312" w:eastAsia="仿宋_GB2312" w:hint="eastAsia"/>
          <w:sz w:val="32"/>
          <w:szCs w:val="32"/>
        </w:rPr>
        <w:t>APP</w:t>
      </w:r>
      <w:r w:rsidR="00080191">
        <w:rPr>
          <w:rFonts w:ascii="仿宋_GB2312" w:eastAsia="仿宋_GB2312" w:hint="eastAsia"/>
          <w:sz w:val="32"/>
          <w:szCs w:val="32"/>
        </w:rPr>
        <w:t>首页下方</w:t>
      </w:r>
      <w:r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</w:t>
      </w:r>
      <w:r w:rsidR="00080191">
        <w:rPr>
          <w:rFonts w:ascii="仿宋_GB2312" w:eastAsia="仿宋_GB2312" w:hint="eastAsia"/>
          <w:sz w:val="32"/>
          <w:szCs w:val="32"/>
        </w:rPr>
        <w:t>办&amp;查</w:t>
      </w:r>
      <w:r>
        <w:rPr>
          <w:rFonts w:ascii="仿宋_GB2312" w:eastAsia="仿宋_GB2312" w:hint="eastAsia"/>
          <w:sz w:val="32"/>
          <w:szCs w:val="32"/>
        </w:rPr>
        <w:t>】</w:t>
      </w:r>
      <w:r w:rsidR="00080191">
        <w:rPr>
          <w:rFonts w:ascii="仿宋_GB2312" w:eastAsia="仿宋_GB2312" w:hint="eastAsia"/>
          <w:sz w:val="32"/>
          <w:szCs w:val="32"/>
        </w:rPr>
        <w:t>，下滑至下方查询点击</w:t>
      </w:r>
      <w:r>
        <w:rPr>
          <w:rFonts w:ascii="仿宋_GB2312" w:eastAsia="仿宋_GB2312" w:hint="eastAsia"/>
          <w:sz w:val="32"/>
          <w:szCs w:val="32"/>
        </w:rPr>
        <w:t>【</w:t>
      </w:r>
      <w:r>
        <w:rPr>
          <w:rFonts w:ascii="仿宋_GB2312" w:eastAsia="仿宋_GB2312" w:hint="eastAsia"/>
          <w:sz w:val="32"/>
          <w:szCs w:val="32"/>
        </w:rPr>
        <w:t>申报</w:t>
      </w:r>
      <w:r w:rsidR="00080191">
        <w:rPr>
          <w:rFonts w:ascii="仿宋_GB2312" w:eastAsia="仿宋_GB2312" w:hint="eastAsia"/>
          <w:sz w:val="32"/>
          <w:szCs w:val="32"/>
        </w:rPr>
        <w:t>记录</w:t>
      </w:r>
      <w:r>
        <w:rPr>
          <w:rFonts w:ascii="仿宋_GB2312" w:eastAsia="仿宋_GB2312" w:hint="eastAsia"/>
          <w:sz w:val="32"/>
          <w:szCs w:val="32"/>
        </w:rPr>
        <w:t>】</w:t>
      </w:r>
      <w:r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【已完成】模块</w:t>
      </w:r>
      <w:r>
        <w:rPr>
          <w:rFonts w:ascii="仿宋_GB2312" w:eastAsia="仿宋_GB2312" w:hint="eastAsia"/>
          <w:sz w:val="32"/>
          <w:szCs w:val="32"/>
        </w:rPr>
        <w:lastRenderedPageBreak/>
        <w:t>查看申报情况。</w:t>
      </w:r>
    </w:p>
    <w:p w:rsidR="00593F25" w:rsidRDefault="004D347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如有申报错误，可在</w:t>
      </w:r>
      <w:r>
        <w:rPr>
          <w:rFonts w:ascii="仿宋_GB2312" w:eastAsia="仿宋_GB2312" w:hint="eastAsia"/>
          <w:sz w:val="32"/>
          <w:szCs w:val="32"/>
        </w:rPr>
        <w:t>202</w:t>
      </w:r>
      <w:bookmarkStart w:id="0" w:name="_GoBack"/>
      <w:bookmarkEnd w:id="0"/>
      <w:r w:rsidR="00080191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30</w:t>
      </w:r>
      <w:r>
        <w:rPr>
          <w:rFonts w:ascii="仿宋_GB2312" w:eastAsia="仿宋_GB2312" w:hint="eastAsia"/>
          <w:sz w:val="32"/>
          <w:szCs w:val="32"/>
        </w:rPr>
        <w:t>日</w:t>
      </w:r>
      <w:r>
        <w:rPr>
          <w:rFonts w:ascii="仿宋_GB2312" w:eastAsia="仿宋_GB2312"/>
          <w:sz w:val="32"/>
          <w:szCs w:val="32"/>
        </w:rPr>
        <w:t>前至</w:t>
      </w:r>
      <w:r>
        <w:rPr>
          <w:rFonts w:ascii="仿宋_GB2312" w:eastAsia="仿宋_GB2312" w:hint="eastAsia"/>
          <w:sz w:val="32"/>
          <w:szCs w:val="32"/>
        </w:rPr>
        <w:t>“申报记录详情”页面进行更正申报或作废</w:t>
      </w:r>
      <w:r>
        <w:rPr>
          <w:rFonts w:ascii="仿宋_GB2312" w:eastAsia="仿宋_GB2312" w:hint="eastAsia"/>
          <w:sz w:val="32"/>
          <w:szCs w:val="32"/>
        </w:rPr>
        <w:t>重新申报。</w:t>
      </w:r>
    </w:p>
    <w:p w:rsidR="00B87A43" w:rsidRDefault="00B87A43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</w:t>
      </w:r>
      <w:r w:rsidR="00080191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757992" cy="2708694"/>
            <wp:effectExtent l="19050" t="0" r="0" b="0"/>
            <wp:docPr id="47" name="图片 46" descr="IMG_20240305171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11171.png"/>
                    <pic:cNvPicPr/>
                  </pic:nvPicPr>
                  <pic:blipFill>
                    <a:blip r:embed="rId37" cstate="print"/>
                    <a:srcRect t="4241" b="1210"/>
                    <a:stretch>
                      <a:fillRect/>
                    </a:stretch>
                  </pic:blipFill>
                  <pic:spPr>
                    <a:xfrm>
                      <a:off x="0" y="0"/>
                      <a:ext cx="1761131" cy="27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706233" cy="2717320"/>
            <wp:effectExtent l="19050" t="0" r="8267" b="0"/>
            <wp:docPr id="48" name="图片 47" descr="IMG_202403051755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175511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377" cy="27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5" w:rsidRDefault="00B87A43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</w:t>
      </w:r>
      <w:r w:rsidR="004D3471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1796092" cy="2731521"/>
            <wp:effectExtent l="19050" t="0" r="0" b="0"/>
            <wp:docPr id="21" name="图片 21" descr="9238ab29d77b34c61b92f4f518c6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238ab29d77b34c61b92f4f518c6f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99179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471">
        <w:rPr>
          <w:noProof/>
        </w:rPr>
        <w:drawing>
          <wp:inline distT="0" distB="0" distL="0" distR="0">
            <wp:extent cx="1614254" cy="2734573"/>
            <wp:effectExtent l="19050" t="0" r="4996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611" cy="27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25" w:rsidRDefault="00593F25"/>
    <w:sectPr w:rsidR="00593F25" w:rsidSect="00593F25">
      <w:headerReference w:type="default" r:id="rId41"/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471" w:rsidRDefault="004D3471" w:rsidP="00593F25">
      <w:r>
        <w:separator/>
      </w:r>
    </w:p>
  </w:endnote>
  <w:endnote w:type="continuationSeparator" w:id="1">
    <w:p w:rsidR="004D3471" w:rsidRDefault="004D3471" w:rsidP="00593F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7976305"/>
    </w:sdtPr>
    <w:sdtContent>
      <w:p w:rsidR="00593F25" w:rsidRDefault="00593F25">
        <w:pPr>
          <w:pStyle w:val="a4"/>
          <w:jc w:val="center"/>
        </w:pPr>
        <w:r>
          <w:fldChar w:fldCharType="begin"/>
        </w:r>
        <w:r w:rsidR="004D3471">
          <w:instrText>PAGE   \* MERGEFORMAT</w:instrText>
        </w:r>
        <w:r>
          <w:fldChar w:fldCharType="separate"/>
        </w:r>
        <w:r w:rsidR="00B87A43" w:rsidRPr="00B87A43">
          <w:rPr>
            <w:noProof/>
            <w:lang w:val="zh-CN"/>
          </w:rPr>
          <w:t>8</w:t>
        </w:r>
        <w:r>
          <w:fldChar w:fldCharType="end"/>
        </w:r>
      </w:p>
    </w:sdtContent>
  </w:sdt>
  <w:p w:rsidR="00593F25" w:rsidRDefault="00593F2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471" w:rsidRDefault="004D3471" w:rsidP="00593F25">
      <w:r>
        <w:separator/>
      </w:r>
    </w:p>
  </w:footnote>
  <w:footnote w:type="continuationSeparator" w:id="1">
    <w:p w:rsidR="004D3471" w:rsidRDefault="004D3471" w:rsidP="00593F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F25" w:rsidRDefault="00593F25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FCBFDB1"/>
    <w:multiLevelType w:val="singleLevel"/>
    <w:tmpl w:val="EFCBFDB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7395E20"/>
    <w:multiLevelType w:val="multilevel"/>
    <w:tmpl w:val="57395E20"/>
    <w:lvl w:ilvl="0">
      <w:start w:val="1"/>
      <w:numFmt w:val="bullet"/>
      <w:lvlText w:val=""/>
      <w:lvlJc w:val="left"/>
      <w:pPr>
        <w:ind w:left="169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>
    <w:nsid w:val="58ED57F0"/>
    <w:multiLevelType w:val="multilevel"/>
    <w:tmpl w:val="58ED57F0"/>
    <w:lvl w:ilvl="0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GI1OTU0NmM1NzZiNWNlNzZlYmIxYjVlNDMwY2EwZGUifQ=="/>
  </w:docVars>
  <w:rsids>
    <w:rsidRoot w:val="00750F85"/>
    <w:rsid w:val="00052C8C"/>
    <w:rsid w:val="0007677F"/>
    <w:rsid w:val="00080191"/>
    <w:rsid w:val="0009123B"/>
    <w:rsid w:val="000A078E"/>
    <w:rsid w:val="000A1F7D"/>
    <w:rsid w:val="000B7745"/>
    <w:rsid w:val="001661C6"/>
    <w:rsid w:val="001B1F90"/>
    <w:rsid w:val="002770A1"/>
    <w:rsid w:val="0033486E"/>
    <w:rsid w:val="00362B85"/>
    <w:rsid w:val="003748D5"/>
    <w:rsid w:val="0038799B"/>
    <w:rsid w:val="003C2961"/>
    <w:rsid w:val="003F2977"/>
    <w:rsid w:val="00417559"/>
    <w:rsid w:val="0048130D"/>
    <w:rsid w:val="004D3471"/>
    <w:rsid w:val="0052445D"/>
    <w:rsid w:val="00570F57"/>
    <w:rsid w:val="00572E67"/>
    <w:rsid w:val="00593F25"/>
    <w:rsid w:val="005B794E"/>
    <w:rsid w:val="005F309E"/>
    <w:rsid w:val="00634DFC"/>
    <w:rsid w:val="006763D9"/>
    <w:rsid w:val="0068322C"/>
    <w:rsid w:val="006B2088"/>
    <w:rsid w:val="00750F85"/>
    <w:rsid w:val="007646A2"/>
    <w:rsid w:val="007656DC"/>
    <w:rsid w:val="007A53D8"/>
    <w:rsid w:val="0080061A"/>
    <w:rsid w:val="00880510"/>
    <w:rsid w:val="008F65B9"/>
    <w:rsid w:val="008F684F"/>
    <w:rsid w:val="00914AFA"/>
    <w:rsid w:val="00955BD5"/>
    <w:rsid w:val="00966022"/>
    <w:rsid w:val="009A551F"/>
    <w:rsid w:val="009B6291"/>
    <w:rsid w:val="00A655B0"/>
    <w:rsid w:val="00AD4BDF"/>
    <w:rsid w:val="00AF26BC"/>
    <w:rsid w:val="00AF446B"/>
    <w:rsid w:val="00B134C1"/>
    <w:rsid w:val="00B528A0"/>
    <w:rsid w:val="00B55F1A"/>
    <w:rsid w:val="00B562EA"/>
    <w:rsid w:val="00B629C7"/>
    <w:rsid w:val="00B641D1"/>
    <w:rsid w:val="00B876E5"/>
    <w:rsid w:val="00B87A43"/>
    <w:rsid w:val="00BF2588"/>
    <w:rsid w:val="00C24BEC"/>
    <w:rsid w:val="00C80EF1"/>
    <w:rsid w:val="00D75078"/>
    <w:rsid w:val="00D8750B"/>
    <w:rsid w:val="00DA019B"/>
    <w:rsid w:val="00DD7C39"/>
    <w:rsid w:val="00DF4B52"/>
    <w:rsid w:val="00E04835"/>
    <w:rsid w:val="00E412A4"/>
    <w:rsid w:val="00E43EA3"/>
    <w:rsid w:val="00E55308"/>
    <w:rsid w:val="00E934A5"/>
    <w:rsid w:val="00F11F1D"/>
    <w:rsid w:val="00F725AE"/>
    <w:rsid w:val="00FB610E"/>
    <w:rsid w:val="02B22699"/>
    <w:rsid w:val="040C62C8"/>
    <w:rsid w:val="06FD4C39"/>
    <w:rsid w:val="0E93739B"/>
    <w:rsid w:val="24E17475"/>
    <w:rsid w:val="24F73F94"/>
    <w:rsid w:val="255959D9"/>
    <w:rsid w:val="46757C11"/>
    <w:rsid w:val="52E33BCD"/>
    <w:rsid w:val="5D0B100C"/>
    <w:rsid w:val="62D54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F2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93F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93F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93F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593F2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93F25"/>
    <w:rPr>
      <w:sz w:val="18"/>
      <w:szCs w:val="18"/>
    </w:rPr>
  </w:style>
  <w:style w:type="paragraph" w:styleId="a6">
    <w:name w:val="List Paragraph"/>
    <w:basedOn w:val="a"/>
    <w:uiPriority w:val="34"/>
    <w:qFormat/>
    <w:rsid w:val="00593F2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593F2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232</Words>
  <Characters>1327</Characters>
  <Application>Microsoft Office Word</Application>
  <DocSecurity>0</DocSecurity>
  <Lines>11</Lines>
  <Paragraphs>3</Paragraphs>
  <ScaleCrop>false</ScaleCrop>
  <Company>Microsoft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SD</cp:lastModifiedBy>
  <cp:revision>44</cp:revision>
  <cp:lastPrinted>2024-03-05T09:13:00Z</cp:lastPrinted>
  <dcterms:created xsi:type="dcterms:W3CDTF">2020-04-07T03:41:00Z</dcterms:created>
  <dcterms:modified xsi:type="dcterms:W3CDTF">2024-03-05T10:00:00Z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7AE7641FBC7F44059E50E6EA1F955734</vt:lpwstr>
  </property>
</Properties>
</file>