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7" w:rsidRDefault="00BE133B">
      <w:pPr>
        <w:widowControl/>
        <w:snapToGrid w:val="0"/>
        <w:spacing w:after="125" w:line="360" w:lineRule="auto"/>
        <w:jc w:val="center"/>
        <w:outlineLvl w:val="0"/>
        <w:rPr>
          <w:rFonts w:ascii="方正小标宋_GBK" w:eastAsia="方正小标宋_GBK" w:hAnsi="Arial" w:cs="Arial"/>
          <w:b/>
          <w:bCs/>
          <w:caps/>
          <w:color w:val="333333"/>
          <w:kern w:val="36"/>
          <w:sz w:val="41"/>
          <w:szCs w:val="41"/>
        </w:rPr>
      </w:pPr>
      <w:r>
        <w:rPr>
          <w:rFonts w:ascii="方正小标宋_GBK" w:eastAsia="方正小标宋_GBK" w:hAnsi="Arial" w:cs="Arial" w:hint="eastAsia"/>
          <w:b/>
          <w:bCs/>
          <w:caps/>
          <w:color w:val="333333"/>
          <w:kern w:val="36"/>
          <w:sz w:val="41"/>
          <w:szCs w:val="41"/>
        </w:rPr>
        <w:t>关于编报2020年学校综合预算的通知</w:t>
      </w:r>
    </w:p>
    <w:p w:rsidR="00F10217" w:rsidRDefault="00BE133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各部门：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为了做好2020年度学校综合预算的编制工作，提高预算编制的科学化、规范化、精细化水平，根据市财政局、市教委预算编制的有关要求，现就有关事项通知如下：</w:t>
      </w:r>
    </w:p>
    <w:p w:rsidR="00F10217" w:rsidRDefault="00BE133B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一、预算编制指导思想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深入贯彻落实党的十九大和中央经济工作会议精神，全面落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平总书记系列重要讲话精神和治国</w:t>
      </w:r>
      <w:proofErr w:type="gramStart"/>
      <w:r>
        <w:rPr>
          <w:rFonts w:ascii="仿宋_GB2312" w:eastAsia="仿宋_GB2312" w:hint="eastAsia"/>
          <w:sz w:val="32"/>
          <w:szCs w:val="32"/>
        </w:rPr>
        <w:t>理政新理念</w:t>
      </w:r>
      <w:proofErr w:type="gramEnd"/>
      <w:r>
        <w:rPr>
          <w:rFonts w:ascii="仿宋_GB2312" w:eastAsia="仿宋_GB2312" w:hint="eastAsia"/>
          <w:sz w:val="32"/>
          <w:szCs w:val="32"/>
        </w:rPr>
        <w:t>、新思想、新战略。以市财政局、市教委提出的“保工资、保运行、保民生、保重点”要求为指导，继续树立过紧日子思想，厉行节约，量入为出。</w:t>
      </w:r>
    </w:p>
    <w:p w:rsidR="00F10217" w:rsidRDefault="00BE133B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预算编制原则</w:t>
      </w:r>
    </w:p>
    <w:p w:rsidR="00F10217" w:rsidRDefault="00BE133B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保障学校基本运行支出，确保学校教学活动有序进行。2020年学校将继续重点保障人员支出，教学支出，学生奖助困补支出，水、电、暖、物业等刚性支出，压减一般性支出，严格控制“三公经费”支出。结合学校“十三五”整体规划和2020年重点工作，合理统筹资源配置，保证重点建设需要。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（二）推进预算绩效管理，强化绩效导向，促进预算编制与绩效评价的有机结合。建立绩效综合评价体系，按照“谁申请资金、谁设定目标”的原则，编制绩效目标，并及时开</w:t>
      </w:r>
      <w:r>
        <w:rPr>
          <w:rFonts w:ascii="仿宋_GB2312" w:eastAsia="仿宋_GB2312" w:hint="eastAsia"/>
          <w:sz w:val="32"/>
          <w:szCs w:val="32"/>
        </w:rPr>
        <w:lastRenderedPageBreak/>
        <w:t>展绩效自评，强化绩效评价结果运用，将绩效评价结果作为资金分配的重要依据，充分发挥绩效评价的激励导向作用。努力构建全面规范，公开透明，以绩效为导向的学校预算管理制度,促进学校事业平稳健康发展。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（三）推行项目库建设，建立常态化申报、动态化调整的项目管理机制。为提高专项经费预算安排的科学性和前瞻性，提升专项经费使用效益，学校将继续推进项目库建设</w:t>
      </w:r>
      <w:r w:rsidR="00B819D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组织学校专项经费的申报及论证工作，申报的项目经学校遴选核批后，纳入学校项目库。列入年度预算安排的项目必须从已入库的项目中选取。</w:t>
      </w:r>
    </w:p>
    <w:p w:rsidR="00F10217" w:rsidRDefault="00BE133B" w:rsidP="002D638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深化校院两级管理，加大学院经费自主权。将教学、实验及学生经费等直接拨付学院，由各学院根据实际工作安排支出。同时，下放额度管理权限，除“三公经费”、“劳务费”和“其他商品服务—其他”只能调减不能调增外，</w:t>
      </w:r>
      <w:r w:rsidRPr="002D638C">
        <w:rPr>
          <w:rFonts w:ascii="仿宋_GB2312" w:eastAsia="仿宋_GB2312" w:hint="eastAsia"/>
          <w:sz w:val="32"/>
          <w:szCs w:val="32"/>
        </w:rPr>
        <w:t>其他额度由学院在总额度范围内自主调整，报财务处备案。</w:t>
      </w:r>
    </w:p>
    <w:p w:rsidR="00F10217" w:rsidRDefault="00BE133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三、预算编制方法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实行定额管理。2020年学校本科生教学业务费、学生实习费、专业建设费、学生活动费、就业经费、本科生班主任费、勤工助学及困难补助和实验材料费实行定额管理，经费预算直接下达至各学院，各学院需按照下达预算细化经济分类。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定额计算方法为：本科生教学业务费按照教工人数计算；</w:t>
      </w:r>
      <w:r>
        <w:rPr>
          <w:rFonts w:ascii="仿宋_GB2312" w:eastAsia="仿宋_GB2312" w:hint="eastAsia"/>
          <w:sz w:val="32"/>
          <w:szCs w:val="32"/>
        </w:rPr>
        <w:lastRenderedPageBreak/>
        <w:t>学生实习</w:t>
      </w:r>
      <w:proofErr w:type="gramStart"/>
      <w:r>
        <w:rPr>
          <w:rFonts w:ascii="仿宋_GB2312" w:eastAsia="仿宋_GB2312" w:hint="eastAsia"/>
          <w:sz w:val="32"/>
          <w:szCs w:val="32"/>
        </w:rPr>
        <w:t>费按照</w:t>
      </w:r>
      <w:proofErr w:type="gramEnd"/>
      <w:r>
        <w:rPr>
          <w:rFonts w:ascii="仿宋_GB2312" w:eastAsia="仿宋_GB2312" w:hint="eastAsia"/>
          <w:sz w:val="32"/>
          <w:szCs w:val="32"/>
        </w:rPr>
        <w:t>专业类别和学生人数计算；专业建设</w:t>
      </w:r>
      <w:proofErr w:type="gramStart"/>
      <w:r>
        <w:rPr>
          <w:rFonts w:ascii="仿宋_GB2312" w:eastAsia="仿宋_GB2312" w:hint="eastAsia"/>
          <w:sz w:val="32"/>
          <w:szCs w:val="32"/>
        </w:rPr>
        <w:t>费按照</w:t>
      </w:r>
      <w:proofErr w:type="gramEnd"/>
      <w:r>
        <w:rPr>
          <w:rFonts w:ascii="仿宋_GB2312" w:eastAsia="仿宋_GB2312" w:hint="eastAsia"/>
          <w:sz w:val="32"/>
          <w:szCs w:val="32"/>
        </w:rPr>
        <w:t>专业类别及专业个数计算；学生活动费、就业经费、勤工助学及困难补助按照学生人数计算；班主任</w:t>
      </w:r>
      <w:proofErr w:type="gramStart"/>
      <w:r>
        <w:rPr>
          <w:rFonts w:ascii="仿宋_GB2312" w:eastAsia="仿宋_GB2312" w:hint="eastAsia"/>
          <w:sz w:val="32"/>
          <w:szCs w:val="32"/>
        </w:rPr>
        <w:t>费按照</w:t>
      </w:r>
      <w:proofErr w:type="gramEnd"/>
      <w:r>
        <w:rPr>
          <w:rFonts w:ascii="仿宋_GB2312" w:eastAsia="仿宋_GB2312" w:hint="eastAsia"/>
          <w:sz w:val="32"/>
          <w:szCs w:val="32"/>
        </w:rPr>
        <w:t>班级个数计算；实验材料</w:t>
      </w:r>
      <w:proofErr w:type="gramStart"/>
      <w:r>
        <w:rPr>
          <w:rFonts w:ascii="仿宋_GB2312" w:eastAsia="仿宋_GB2312" w:hint="eastAsia"/>
          <w:sz w:val="32"/>
          <w:szCs w:val="32"/>
        </w:rPr>
        <w:t>费按照</w:t>
      </w:r>
      <w:proofErr w:type="gramEnd"/>
      <w:r>
        <w:rPr>
          <w:rFonts w:ascii="仿宋_GB2312" w:eastAsia="仿宋_GB2312" w:hint="eastAsia"/>
          <w:sz w:val="32"/>
          <w:szCs w:val="32"/>
        </w:rPr>
        <w:t>实验课时</w:t>
      </w:r>
      <w:r w:rsidR="00B819D5">
        <w:rPr>
          <w:rFonts w:ascii="仿宋_GB2312" w:eastAsia="仿宋_GB2312" w:hint="eastAsia"/>
          <w:sz w:val="32"/>
          <w:szCs w:val="32"/>
        </w:rPr>
        <w:t>、学生人数</w:t>
      </w:r>
      <w:r>
        <w:rPr>
          <w:rFonts w:ascii="仿宋_GB2312" w:eastAsia="仿宋_GB2312" w:hint="eastAsia"/>
          <w:sz w:val="32"/>
          <w:szCs w:val="32"/>
        </w:rPr>
        <w:t>计算。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根据市财政预算编制要求，以上数据截至2019年9月30日，预算年度内不再进行调整。</w:t>
      </w:r>
    </w:p>
    <w:p w:rsidR="00F10217" w:rsidRDefault="00BE133B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实行归口管理。学校经费预算实行归口管理，各部门将经费预算分别报送至相关归口管理部门，各归口管理部门负责相关预算数据的填写、汇总、审核和编报。归口管理内容见下表：</w:t>
      </w:r>
    </w:p>
    <w:p w:rsidR="00F10217" w:rsidRDefault="00BE133B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归口管理内容</w:t>
      </w:r>
    </w:p>
    <w:tbl>
      <w:tblPr>
        <w:tblW w:w="91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8"/>
        <w:gridCol w:w="2159"/>
        <w:gridCol w:w="6296"/>
      </w:tblGrid>
      <w:tr w:rsidR="00F10217" w:rsidTr="00860DA0">
        <w:trPr>
          <w:trHeight w:val="496"/>
          <w:jc w:val="center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归口管理部门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归口管理内容</w:t>
            </w:r>
          </w:p>
        </w:tc>
      </w:tr>
      <w:tr w:rsidR="00F10217" w:rsidTr="00860DA0">
        <w:trPr>
          <w:trHeight w:val="1122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教务处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编制学校与本科教学相关经费预算；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审核学校学生实习经费预算；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填写学校在校本科生基本情况表；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1292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研究生处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（学科办公室）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编制学校研究生教学相关经费预算；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填写学校在校研究生基本情况表；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600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科研处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编制学校各类科研经费预算；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1106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人事处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编制学校人员及社会保障经费预算；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编制学校人才引进专项经费预算；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3.</w:t>
            </w:r>
            <w:r>
              <w:rPr>
                <w:rFonts w:eastAsia="仿宋_GB2312" w:hint="eastAsia"/>
                <w:sz w:val="24"/>
                <w:szCs w:val="24"/>
              </w:rPr>
              <w:t>编制学校教师培训经费预算；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填写人员结构情况表；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填写各部门、学院基本情况表（在职人员）；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766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资产设备管理处</w:t>
            </w:r>
            <w:r>
              <w:rPr>
                <w:rFonts w:eastAsia="仿宋_GB2312"/>
                <w:sz w:val="24"/>
                <w:szCs w:val="24"/>
              </w:rPr>
              <w:br/>
            </w:r>
            <w:r>
              <w:rPr>
                <w:rFonts w:eastAsia="仿宋_GB2312" w:hint="eastAsia"/>
                <w:sz w:val="24"/>
                <w:szCs w:val="24"/>
              </w:rPr>
              <w:t>（国有资产管理处）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编制学校设备购置经费预算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编制学校实验教学经费预算；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600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学生处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编制学校学生相关的经费预算；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填写</w:t>
            </w: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年学校各专业预计招收学生人数；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3.</w:t>
            </w:r>
            <w:r>
              <w:rPr>
                <w:rFonts w:eastAsia="仿宋_GB2312" w:hint="eastAsia"/>
                <w:sz w:val="24"/>
                <w:szCs w:val="24"/>
              </w:rPr>
              <w:t>编制公寓中心公用经费、物业费、维修费等经费预算；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600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国际交流处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编制学校留学生、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外专外教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编制学校因公出国（境）经费预算；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>
              <w:rPr>
                <w:rFonts w:eastAsia="仿宋_GB2312" w:hint="eastAsia"/>
                <w:sz w:val="24"/>
                <w:szCs w:val="24"/>
              </w:rPr>
              <w:t>填写学校在校留学生基本情况表；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设定本部门归口管理项目绩效目标及预算模板，并对各学院申报项目进行审核。</w:t>
            </w:r>
          </w:p>
        </w:tc>
      </w:tr>
      <w:tr w:rsidR="00F10217" w:rsidTr="00860DA0">
        <w:trPr>
          <w:trHeight w:val="803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招投标管理办公室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编制学校货物、工程和服务的政府采购预算；</w:t>
            </w:r>
          </w:p>
        </w:tc>
      </w:tr>
      <w:tr w:rsidR="00F10217" w:rsidTr="00860DA0">
        <w:trPr>
          <w:trHeight w:val="600"/>
          <w:jc w:val="center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10217" w:rsidRDefault="00BE133B">
            <w:pPr>
              <w:widowControl/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后勤处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编制学校修缮改造经费预算；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编制学校水电暖费、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物业费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等经费预算；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设定本部门归口管理项目绩效目标及预算模板，并对各学院申报项目进行审核；</w:t>
            </w:r>
          </w:p>
          <w:p w:rsidR="00F10217" w:rsidRDefault="00BE133B">
            <w:pPr>
              <w:widowControl/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编制独立核算的学校食堂、浴室、</w:t>
            </w:r>
            <w:r>
              <w:rPr>
                <w:rFonts w:eastAsia="仿宋_GB2312" w:hint="eastAsia"/>
                <w:sz w:val="24"/>
                <w:szCs w:val="24"/>
              </w:rPr>
              <w:t>FIU</w:t>
            </w:r>
            <w:r>
              <w:rPr>
                <w:rFonts w:eastAsia="仿宋_GB2312" w:hint="eastAsia"/>
                <w:sz w:val="24"/>
                <w:szCs w:val="24"/>
              </w:rPr>
              <w:t>客房、校医院预算。</w:t>
            </w:r>
          </w:p>
        </w:tc>
      </w:tr>
    </w:tbl>
    <w:p w:rsidR="00190A39" w:rsidRDefault="00BA182C" w:rsidP="00BA182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190A39">
        <w:rPr>
          <w:rFonts w:ascii="仿宋_GB2312" w:eastAsia="仿宋_GB2312" w:hint="eastAsia"/>
          <w:sz w:val="32"/>
          <w:szCs w:val="32"/>
        </w:rPr>
        <w:t>重点公务支出管理。</w:t>
      </w:r>
    </w:p>
    <w:p w:rsidR="00190A39" w:rsidRPr="00190A39" w:rsidRDefault="00190A39" w:rsidP="00190A3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90A39">
        <w:rPr>
          <w:rFonts w:ascii="仿宋_GB2312" w:eastAsia="仿宋_GB2312" w:hint="eastAsia"/>
          <w:sz w:val="32"/>
          <w:szCs w:val="32"/>
        </w:rPr>
        <w:t>“三公经费”</w:t>
      </w:r>
      <w:r>
        <w:rPr>
          <w:rFonts w:ascii="仿宋_GB2312" w:eastAsia="仿宋_GB2312" w:hint="eastAsia"/>
          <w:sz w:val="32"/>
          <w:szCs w:val="32"/>
        </w:rPr>
        <w:t>支出按照市财政要求逐年下降</w:t>
      </w:r>
      <w:r w:rsidR="004F6162">
        <w:rPr>
          <w:rFonts w:ascii="仿宋_GB2312" w:eastAsia="仿宋_GB2312" w:hint="eastAsia"/>
          <w:sz w:val="32"/>
          <w:szCs w:val="32"/>
        </w:rPr>
        <w:t>。</w:t>
      </w:r>
      <w:r w:rsidRPr="00190A39">
        <w:rPr>
          <w:rFonts w:ascii="仿宋_GB2312" w:eastAsia="仿宋_GB2312" w:hint="eastAsia"/>
          <w:sz w:val="32"/>
          <w:szCs w:val="32"/>
        </w:rPr>
        <w:t>其中</w:t>
      </w:r>
      <w:r w:rsidR="004F6162">
        <w:rPr>
          <w:rFonts w:ascii="仿宋_GB2312" w:eastAsia="仿宋_GB2312" w:hint="eastAsia"/>
          <w:sz w:val="32"/>
          <w:szCs w:val="32"/>
        </w:rPr>
        <w:t>，</w:t>
      </w:r>
      <w:r w:rsidRPr="00190A39">
        <w:rPr>
          <w:rFonts w:ascii="仿宋_GB2312" w:eastAsia="仿宋_GB2312" w:hint="eastAsia"/>
          <w:sz w:val="32"/>
          <w:szCs w:val="32"/>
        </w:rPr>
        <w:t>因公出国要严格按照天津市及学校相关规定制定出国计划，并按照批复计划执行；公务接待要</w:t>
      </w:r>
      <w:r w:rsidR="004F6162">
        <w:rPr>
          <w:rFonts w:ascii="仿宋_GB2312" w:eastAsia="仿宋_GB2312" w:hint="eastAsia"/>
          <w:sz w:val="32"/>
          <w:szCs w:val="32"/>
        </w:rPr>
        <w:t>符合</w:t>
      </w:r>
      <w:r w:rsidR="008C57A5">
        <w:rPr>
          <w:rFonts w:ascii="仿宋_GB2312" w:eastAsia="仿宋_GB2312" w:hint="eastAsia"/>
          <w:sz w:val="32"/>
          <w:szCs w:val="32"/>
        </w:rPr>
        <w:t>相关管理要求</w:t>
      </w:r>
      <w:r w:rsidR="004F6162">
        <w:rPr>
          <w:rFonts w:ascii="仿宋_GB2312" w:eastAsia="仿宋_GB2312" w:hint="eastAsia"/>
          <w:sz w:val="32"/>
          <w:szCs w:val="32"/>
        </w:rPr>
        <w:t>，</w:t>
      </w:r>
      <w:r w:rsidR="008C57A5">
        <w:rPr>
          <w:rFonts w:ascii="仿宋_GB2312" w:eastAsia="仿宋_GB2312" w:hint="eastAsia"/>
          <w:sz w:val="32"/>
          <w:szCs w:val="32"/>
        </w:rPr>
        <w:t>严控接待人次和</w:t>
      </w:r>
      <w:r w:rsidRPr="00190A39">
        <w:rPr>
          <w:rFonts w:ascii="仿宋_GB2312" w:eastAsia="仿宋_GB2312" w:hint="eastAsia"/>
          <w:sz w:val="32"/>
          <w:szCs w:val="32"/>
        </w:rPr>
        <w:t>接待标准；压缩公务用车支出，支出不得超出去年同期。</w:t>
      </w:r>
    </w:p>
    <w:p w:rsidR="00190A39" w:rsidRPr="008C57A5" w:rsidRDefault="008C57A5" w:rsidP="008C57A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90A39" w:rsidRPr="008C57A5">
        <w:rPr>
          <w:rFonts w:ascii="仿宋_GB2312" w:eastAsia="仿宋_GB2312" w:hint="eastAsia"/>
          <w:sz w:val="32"/>
          <w:szCs w:val="32"/>
        </w:rPr>
        <w:t>“劳务费”支出实行总量控制</w:t>
      </w:r>
      <w:r w:rsidR="004F6162">
        <w:rPr>
          <w:rFonts w:ascii="仿宋_GB2312" w:eastAsia="仿宋_GB2312" w:hint="eastAsia"/>
          <w:sz w:val="32"/>
          <w:szCs w:val="32"/>
        </w:rPr>
        <w:t>。</w:t>
      </w:r>
      <w:r w:rsidR="00190A39" w:rsidRPr="008C57A5">
        <w:rPr>
          <w:rFonts w:ascii="仿宋_GB2312" w:eastAsia="仿宋_GB2312" w:hint="eastAsia"/>
          <w:sz w:val="32"/>
          <w:szCs w:val="32"/>
        </w:rPr>
        <w:t>各部门劳务费支出总量应控制在3万元以内，</w:t>
      </w:r>
      <w:r>
        <w:rPr>
          <w:rFonts w:ascii="仿宋_GB2312" w:eastAsia="仿宋_GB2312" w:hint="eastAsia"/>
          <w:sz w:val="32"/>
          <w:szCs w:val="32"/>
        </w:rPr>
        <w:t>总量控制</w:t>
      </w:r>
      <w:r>
        <w:rPr>
          <w:rFonts w:ascii="仿宋_GB2312" w:eastAsia="仿宋_GB2312" w:hint="eastAsia"/>
          <w:sz w:val="32"/>
          <w:szCs w:val="32"/>
        </w:rPr>
        <w:t>范围包括业务费，学科经费，科研经费（</w:t>
      </w:r>
      <w:proofErr w:type="gramStart"/>
      <w:r>
        <w:rPr>
          <w:rFonts w:ascii="仿宋_GB2312" w:eastAsia="仿宋_GB2312" w:hint="eastAsia"/>
          <w:sz w:val="32"/>
          <w:szCs w:val="32"/>
        </w:rPr>
        <w:t>校拨</w:t>
      </w:r>
      <w:r w:rsidR="003063F2">
        <w:rPr>
          <w:rFonts w:ascii="仿宋_GB2312" w:eastAsia="仿宋_GB2312" w:hint="eastAsia"/>
          <w:sz w:val="32"/>
          <w:szCs w:val="32"/>
        </w:rPr>
        <w:t>部分</w:t>
      </w:r>
      <w:proofErr w:type="gramEnd"/>
      <w:r>
        <w:rPr>
          <w:rFonts w:ascii="仿宋_GB2312" w:eastAsia="仿宋_GB2312" w:hint="eastAsia"/>
          <w:sz w:val="32"/>
          <w:szCs w:val="32"/>
        </w:rPr>
        <w:t>），人才经费等全部预算经费。涉及讲课评审验收的，</w:t>
      </w:r>
      <w:r w:rsidR="004F6162">
        <w:rPr>
          <w:rFonts w:ascii="仿宋_GB2312" w:eastAsia="仿宋_GB2312" w:hint="eastAsia"/>
          <w:sz w:val="32"/>
          <w:szCs w:val="32"/>
        </w:rPr>
        <w:t>以及</w:t>
      </w:r>
      <w:r w:rsidR="003063F2">
        <w:rPr>
          <w:rFonts w:ascii="仿宋_GB2312" w:eastAsia="仿宋_GB2312" w:hint="eastAsia"/>
          <w:sz w:val="32"/>
          <w:szCs w:val="32"/>
        </w:rPr>
        <w:t>因举办会议、培训产生的</w:t>
      </w:r>
      <w:r w:rsidR="003063F2">
        <w:rPr>
          <w:rFonts w:ascii="仿宋_GB2312" w:eastAsia="仿宋_GB2312" w:hint="eastAsia"/>
          <w:sz w:val="32"/>
          <w:szCs w:val="32"/>
        </w:rPr>
        <w:t>讲课费等，</w:t>
      </w:r>
      <w:r>
        <w:rPr>
          <w:rFonts w:ascii="仿宋_GB2312" w:eastAsia="仿宋_GB2312" w:hint="eastAsia"/>
          <w:sz w:val="32"/>
          <w:szCs w:val="32"/>
        </w:rPr>
        <w:lastRenderedPageBreak/>
        <w:t>需提供</w:t>
      </w:r>
      <w:r w:rsidR="00190A39" w:rsidRPr="008C57A5">
        <w:rPr>
          <w:rFonts w:ascii="仿宋_GB2312" w:eastAsia="仿宋_GB2312" w:hint="eastAsia"/>
          <w:sz w:val="32"/>
          <w:szCs w:val="32"/>
        </w:rPr>
        <w:t>讲课评审验收方案，</w:t>
      </w:r>
      <w:r>
        <w:rPr>
          <w:rFonts w:ascii="仿宋_GB2312" w:eastAsia="仿宋_GB2312" w:hint="eastAsia"/>
          <w:sz w:val="32"/>
          <w:szCs w:val="32"/>
        </w:rPr>
        <w:t>并</w:t>
      </w:r>
      <w:r w:rsidR="00190A39" w:rsidRPr="008C57A5">
        <w:rPr>
          <w:rFonts w:ascii="仿宋_GB2312" w:eastAsia="仿宋_GB2312" w:hint="eastAsia"/>
          <w:sz w:val="32"/>
          <w:szCs w:val="32"/>
        </w:rPr>
        <w:t>经部门</w:t>
      </w:r>
      <w:r>
        <w:rPr>
          <w:rFonts w:ascii="仿宋_GB2312" w:eastAsia="仿宋_GB2312" w:hint="eastAsia"/>
          <w:sz w:val="32"/>
          <w:szCs w:val="32"/>
        </w:rPr>
        <w:t>“三重一大”会议审批通过</w:t>
      </w:r>
      <w:r w:rsidR="004F6162">
        <w:rPr>
          <w:rFonts w:ascii="仿宋_GB2312" w:eastAsia="仿宋_GB2312" w:hint="eastAsia"/>
          <w:sz w:val="32"/>
          <w:szCs w:val="32"/>
        </w:rPr>
        <w:t>，</w:t>
      </w:r>
      <w:r w:rsidR="00190A39" w:rsidRPr="008C57A5">
        <w:rPr>
          <w:rFonts w:ascii="仿宋_GB2312" w:eastAsia="仿宋_GB2312" w:hint="eastAsia"/>
          <w:sz w:val="32"/>
          <w:szCs w:val="32"/>
        </w:rPr>
        <w:t>总量超出3万的需按照学校讲课评审验收管理办法规定报主管校领导审批</w:t>
      </w:r>
      <w:r w:rsidR="004F6162">
        <w:rPr>
          <w:rFonts w:ascii="仿宋_GB2312" w:eastAsia="仿宋_GB2312" w:hint="eastAsia"/>
          <w:sz w:val="32"/>
          <w:szCs w:val="32"/>
        </w:rPr>
        <w:t>。</w:t>
      </w:r>
    </w:p>
    <w:p w:rsidR="00190A39" w:rsidRPr="008C57A5" w:rsidRDefault="008C57A5" w:rsidP="008C57A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C57A5">
        <w:rPr>
          <w:rFonts w:ascii="仿宋_GB2312" w:eastAsia="仿宋_GB2312" w:hint="eastAsia"/>
          <w:sz w:val="32"/>
          <w:szCs w:val="32"/>
        </w:rPr>
        <w:t>3.</w:t>
      </w:r>
      <w:r w:rsidR="00190A39" w:rsidRPr="008C57A5">
        <w:rPr>
          <w:rFonts w:ascii="仿宋_GB2312" w:eastAsia="仿宋_GB2312" w:hint="eastAsia"/>
          <w:sz w:val="32"/>
          <w:szCs w:val="32"/>
        </w:rPr>
        <w:t>“会议费”、“培训费”申报时需</w:t>
      </w:r>
      <w:r w:rsidR="003063F2">
        <w:rPr>
          <w:rFonts w:ascii="仿宋_GB2312" w:eastAsia="仿宋_GB2312" w:hint="eastAsia"/>
          <w:sz w:val="32"/>
          <w:szCs w:val="32"/>
        </w:rPr>
        <w:t>提供</w:t>
      </w:r>
      <w:r w:rsidR="00190A39" w:rsidRPr="008C57A5">
        <w:rPr>
          <w:rFonts w:ascii="仿宋_GB2312" w:eastAsia="仿宋_GB2312" w:hint="eastAsia"/>
          <w:sz w:val="32"/>
          <w:szCs w:val="32"/>
        </w:rPr>
        <w:t>会议预算和培训预算。</w:t>
      </w:r>
    </w:p>
    <w:p w:rsidR="00190A39" w:rsidRPr="00190A39" w:rsidRDefault="008C57A5" w:rsidP="008C57A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C57A5">
        <w:rPr>
          <w:rFonts w:ascii="仿宋_GB2312" w:eastAsia="仿宋_GB2312" w:hint="eastAsia"/>
          <w:sz w:val="32"/>
          <w:szCs w:val="32"/>
        </w:rPr>
        <w:t>4.</w:t>
      </w:r>
      <w:r w:rsidR="00190A39" w:rsidRPr="008C57A5">
        <w:rPr>
          <w:rFonts w:ascii="仿宋_GB2312" w:eastAsia="仿宋_GB2312" w:hint="eastAsia"/>
          <w:sz w:val="32"/>
          <w:szCs w:val="32"/>
        </w:rPr>
        <w:t>“其他商品服务支出—其他”申报时需</w:t>
      </w:r>
      <w:r w:rsidR="003063F2">
        <w:rPr>
          <w:rFonts w:ascii="仿宋_GB2312" w:eastAsia="仿宋_GB2312" w:hint="eastAsia"/>
          <w:sz w:val="32"/>
          <w:szCs w:val="32"/>
        </w:rPr>
        <w:t>提供具体</w:t>
      </w:r>
      <w:r w:rsidR="00190A39" w:rsidRPr="008C57A5">
        <w:rPr>
          <w:rFonts w:ascii="仿宋_GB2312" w:eastAsia="仿宋_GB2312" w:hint="eastAsia"/>
          <w:sz w:val="32"/>
          <w:szCs w:val="32"/>
        </w:rPr>
        <w:t>支出明细，注明实际用途。</w:t>
      </w:r>
    </w:p>
    <w:p w:rsidR="00F10217" w:rsidRDefault="00BA182C" w:rsidP="00BA1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BE133B">
        <w:rPr>
          <w:rFonts w:ascii="仿宋_GB2312" w:eastAsia="仿宋_GB2312" w:hint="eastAsia"/>
          <w:sz w:val="32"/>
          <w:szCs w:val="32"/>
        </w:rPr>
        <w:t>政府采购预算管理。涉及政府集中采购目录内的货物、工程和服务，或者采购限额标准以上的货物、工程和服务，各部门须将采购需求先报送业务归口管理部门，由归口管理部门审核、汇总</w:t>
      </w:r>
      <w:proofErr w:type="gramStart"/>
      <w:r w:rsidR="00BE133B">
        <w:rPr>
          <w:rFonts w:ascii="仿宋_GB2312" w:eastAsia="仿宋_GB2312" w:hint="eastAsia"/>
          <w:sz w:val="32"/>
          <w:szCs w:val="32"/>
        </w:rPr>
        <w:t>后报招投标</w:t>
      </w:r>
      <w:proofErr w:type="gramEnd"/>
      <w:r w:rsidR="00BE133B">
        <w:rPr>
          <w:rFonts w:ascii="仿宋_GB2312" w:eastAsia="仿宋_GB2312" w:hint="eastAsia"/>
          <w:sz w:val="32"/>
          <w:szCs w:val="32"/>
        </w:rPr>
        <w:t>管理办公室，招投标管理办公室审核无误后编制政府采购预算。</w:t>
      </w:r>
    </w:p>
    <w:p w:rsidR="00F10217" w:rsidRDefault="00BA182C" w:rsidP="00BA18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BE133B">
        <w:rPr>
          <w:rFonts w:ascii="仿宋_GB2312" w:eastAsia="仿宋_GB2312" w:hint="eastAsia"/>
          <w:sz w:val="32"/>
          <w:szCs w:val="32"/>
        </w:rPr>
        <w:t>独立核算的学</w:t>
      </w:r>
      <w:bookmarkStart w:id="0" w:name="_GoBack"/>
      <w:bookmarkEnd w:id="0"/>
      <w:r w:rsidR="00BE133B">
        <w:rPr>
          <w:rFonts w:ascii="仿宋_GB2312" w:eastAsia="仿宋_GB2312" w:hint="eastAsia"/>
          <w:sz w:val="32"/>
          <w:szCs w:val="32"/>
        </w:rPr>
        <w:t>校食堂、浴室、FIU客房、校医院等，要根据年度工作计划合理、准确地编制收入支出预算。</w:t>
      </w:r>
    </w:p>
    <w:p w:rsidR="00F10217" w:rsidRDefault="00BE133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四、预算编制说明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（一）申报分类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预算申报分为日常经费申报和专项经费申报。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1.日常经费申报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日常经费包括学院教学业务费，专业建设费、学生经费，奖助困补经费、班主任费、各部门行政办公经费等，日常经费项目内置在预算管理系统中，各部门需按下达的项目进行申报。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2.专项经费申报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专项经费主要包括：教学实验平台、科研平台、学科建设、人才培养、信息化建设和公共服务体系建设经费等，以及各部门当年需要完成的其他专项工作所需经费。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（二）申报方式</w:t>
      </w:r>
    </w:p>
    <w:p w:rsidR="00F10217" w:rsidRDefault="00BE1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1.2020年预算采用线上申报方式,日常经费通过预算管理系统申报,专项经费通过项目</w:t>
      </w:r>
      <w:proofErr w:type="gramStart"/>
      <w:r>
        <w:rPr>
          <w:rFonts w:ascii="仿宋_GB2312" w:eastAsia="仿宋_GB2312" w:hint="eastAsia"/>
          <w:sz w:val="32"/>
          <w:szCs w:val="32"/>
        </w:rPr>
        <w:t>库系统</w:t>
      </w:r>
      <w:proofErr w:type="gramEnd"/>
      <w:r>
        <w:rPr>
          <w:rFonts w:ascii="仿宋_GB2312" w:eastAsia="仿宋_GB2312" w:hint="eastAsia"/>
          <w:sz w:val="32"/>
          <w:szCs w:val="32"/>
        </w:rPr>
        <w:t>申报。</w:t>
      </w:r>
    </w:p>
    <w:p w:rsidR="00F10217" w:rsidRDefault="00BE133B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2.登录地址为：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天津商业大学官网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—信息门户—财务门户—预算管理系统/项目库系统。</w:t>
      </w:r>
    </w:p>
    <w:p w:rsidR="00F10217" w:rsidRDefault="00BE133B">
      <w:pPr>
        <w:ind w:firstLineChars="200" w:firstLine="640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3.预算管理系统和项目</w:t>
      </w:r>
      <w:proofErr w:type="gramStart"/>
      <w:r>
        <w:rPr>
          <w:rFonts w:ascii="仿宋_GB2312" w:eastAsia="仿宋_GB2312" w:hAnsi="Arial" w:cs="Arial" w:hint="eastAsia"/>
          <w:sz w:val="32"/>
          <w:szCs w:val="32"/>
        </w:rPr>
        <w:t>库系统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操作指南PPT及操作手册已放入财务处网站下载专区，可自行下载查看操作流程。</w:t>
      </w:r>
    </w:p>
    <w:p w:rsidR="00DA0078" w:rsidRPr="00DA0078" w:rsidRDefault="00DA007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4.</w:t>
      </w:r>
      <w:r w:rsidRPr="00DA0078">
        <w:rPr>
          <w:rFonts w:ascii="仿宋_GB2312" w:eastAsia="仿宋_GB2312" w:hAnsi="Arial" w:cs="Arial" w:hint="eastAsia"/>
          <w:sz w:val="32"/>
          <w:szCs w:val="32"/>
        </w:rPr>
        <w:t xml:space="preserve"> 申报</w:t>
      </w:r>
      <w:r>
        <w:rPr>
          <w:rFonts w:ascii="仿宋_GB2312" w:eastAsia="仿宋_GB2312" w:hAnsi="Arial" w:cs="Arial" w:hint="eastAsia"/>
          <w:sz w:val="32"/>
          <w:szCs w:val="32"/>
        </w:rPr>
        <w:t>时浏览器请使用IE</w:t>
      </w:r>
      <w:r w:rsidRPr="00DA0078">
        <w:rPr>
          <w:rFonts w:ascii="仿宋_GB2312" w:eastAsia="仿宋_GB2312" w:hAnsi="Arial" w:cs="Arial" w:hint="eastAsia"/>
          <w:sz w:val="32"/>
          <w:szCs w:val="32"/>
        </w:rPr>
        <w:t>9以上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0078">
        <w:rPr>
          <w:rFonts w:ascii="仿宋_GB2312" w:eastAsia="仿宋_GB2312" w:hAnsi="Arial" w:cs="Arial" w:hint="eastAsia"/>
          <w:sz w:val="32"/>
          <w:szCs w:val="32"/>
        </w:rPr>
        <w:t>火狐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 w:rsidRPr="00DA0078">
        <w:rPr>
          <w:rFonts w:ascii="仿宋_GB2312" w:eastAsia="仿宋_GB2312" w:hAnsi="Arial" w:cs="Arial" w:hint="eastAsia"/>
          <w:sz w:val="32"/>
          <w:szCs w:val="32"/>
        </w:rPr>
        <w:t>谷歌</w:t>
      </w:r>
      <w:r>
        <w:rPr>
          <w:rFonts w:ascii="仿宋_GB2312" w:eastAsia="仿宋_GB2312" w:hAnsi="Arial" w:cs="Arial" w:hint="eastAsia"/>
          <w:sz w:val="32"/>
          <w:szCs w:val="32"/>
        </w:rPr>
        <w:t>及</w:t>
      </w:r>
      <w:r w:rsidRPr="00DA0078">
        <w:rPr>
          <w:rFonts w:ascii="仿宋_GB2312" w:eastAsia="仿宋_GB2312" w:hAnsi="Arial" w:cs="Arial" w:hint="eastAsia"/>
          <w:sz w:val="32"/>
          <w:szCs w:val="32"/>
        </w:rPr>
        <w:t>360浏览器的</w:t>
      </w:r>
      <w:proofErr w:type="gramStart"/>
      <w:r w:rsidRPr="00DA0078">
        <w:rPr>
          <w:rFonts w:ascii="仿宋_GB2312" w:eastAsia="仿宋_GB2312" w:hAnsi="Arial" w:cs="Arial" w:hint="eastAsia"/>
          <w:sz w:val="32"/>
          <w:szCs w:val="32"/>
        </w:rPr>
        <w:t>极</w:t>
      </w:r>
      <w:proofErr w:type="gramEnd"/>
      <w:r w:rsidRPr="00DA0078">
        <w:rPr>
          <w:rFonts w:ascii="仿宋_GB2312" w:eastAsia="仿宋_GB2312" w:hAnsi="Arial" w:cs="Arial" w:hint="eastAsia"/>
          <w:sz w:val="32"/>
          <w:szCs w:val="32"/>
        </w:rPr>
        <w:t>速模式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F10217" w:rsidRDefault="00BE133B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五、报送时间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（一）日常经费</w:t>
      </w:r>
    </w:p>
    <w:p w:rsidR="00F10217" w:rsidRPr="00806E01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请各部门于</w:t>
      </w:r>
      <w:r w:rsidR="00045520">
        <w:rPr>
          <w:rFonts w:ascii="仿宋_GB2312" w:eastAsia="仿宋_GB2312" w:hint="eastAsia"/>
          <w:sz w:val="32"/>
          <w:szCs w:val="32"/>
        </w:rPr>
        <w:t>10月16日开日申报，</w:t>
      </w:r>
      <w:r w:rsidR="00806E01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806E01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日前完成线上申报</w:t>
      </w:r>
      <w:r w:rsidR="00B819D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部门审核和归口管理部门审核流程，</w:t>
      </w:r>
      <w:r w:rsidRPr="00806E01">
        <w:rPr>
          <w:rFonts w:ascii="仿宋_GB2312" w:eastAsia="仿宋_GB2312" w:hint="eastAsia"/>
          <w:sz w:val="32"/>
          <w:szCs w:val="32"/>
        </w:rPr>
        <w:t>并将领导签字盖章纸质版报送至财务处。</w:t>
      </w:r>
    </w:p>
    <w:p w:rsidR="00F10217" w:rsidRPr="00806E01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06E01">
        <w:rPr>
          <w:rFonts w:ascii="仿宋_GB2312" w:eastAsia="仿宋_GB2312" w:hint="eastAsia"/>
          <w:sz w:val="32"/>
          <w:szCs w:val="32"/>
        </w:rPr>
        <w:t>（二）专项经费</w:t>
      </w:r>
    </w:p>
    <w:p w:rsidR="00F10217" w:rsidRDefault="0004552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申报日期由各归口部门</w:t>
      </w:r>
      <w:r w:rsidR="00D52746">
        <w:rPr>
          <w:rFonts w:ascii="仿宋_GB2312" w:eastAsia="仿宋_GB2312" w:hint="eastAsia"/>
          <w:sz w:val="32"/>
          <w:szCs w:val="32"/>
        </w:rPr>
        <w:t>自行确定，请</w:t>
      </w:r>
      <w:r w:rsidR="00BE133B" w:rsidRPr="00806E01">
        <w:rPr>
          <w:rFonts w:ascii="仿宋_GB2312" w:eastAsia="仿宋_GB2312" w:hint="eastAsia"/>
          <w:sz w:val="32"/>
          <w:szCs w:val="32"/>
        </w:rPr>
        <w:t>各部门于</w:t>
      </w:r>
      <w:r w:rsidR="00D52746">
        <w:rPr>
          <w:rFonts w:ascii="仿宋_GB2312" w:eastAsia="仿宋_GB2312" w:hint="eastAsia"/>
          <w:sz w:val="32"/>
          <w:szCs w:val="32"/>
        </w:rPr>
        <w:t>11</w:t>
      </w:r>
      <w:r w:rsidR="00BE133B" w:rsidRPr="00806E01">
        <w:rPr>
          <w:rFonts w:ascii="仿宋_GB2312" w:eastAsia="仿宋_GB2312" w:hint="eastAsia"/>
          <w:sz w:val="32"/>
          <w:szCs w:val="32"/>
        </w:rPr>
        <w:t>月</w:t>
      </w:r>
      <w:r w:rsidR="00D52746">
        <w:rPr>
          <w:rFonts w:ascii="仿宋_GB2312" w:eastAsia="仿宋_GB2312" w:hint="eastAsia"/>
          <w:sz w:val="32"/>
          <w:szCs w:val="32"/>
        </w:rPr>
        <w:t>8</w:t>
      </w:r>
      <w:r w:rsidR="00BE133B" w:rsidRPr="00806E01">
        <w:rPr>
          <w:rFonts w:ascii="仿宋_GB2312" w:eastAsia="仿宋_GB2312" w:hint="eastAsia"/>
          <w:sz w:val="32"/>
          <w:szCs w:val="32"/>
        </w:rPr>
        <w:t>日前完成专项经费的线上申报</w:t>
      </w:r>
      <w:r w:rsidR="00B819D5" w:rsidRPr="00806E01">
        <w:rPr>
          <w:rFonts w:ascii="仿宋_GB2312" w:eastAsia="仿宋_GB2312" w:hint="eastAsia"/>
          <w:sz w:val="32"/>
          <w:szCs w:val="32"/>
        </w:rPr>
        <w:t>、</w:t>
      </w:r>
      <w:r w:rsidR="00BE133B" w:rsidRPr="00806E01">
        <w:rPr>
          <w:rFonts w:ascii="仿宋_GB2312" w:eastAsia="仿宋_GB2312" w:hint="eastAsia"/>
          <w:sz w:val="32"/>
          <w:szCs w:val="32"/>
        </w:rPr>
        <w:t>部门审核和归口管理部门审核流程，并将领导签字盖章</w:t>
      </w:r>
      <w:r w:rsidR="00BE133B">
        <w:rPr>
          <w:rFonts w:ascii="仿宋_GB2312" w:eastAsia="仿宋_GB2312" w:hint="eastAsia"/>
          <w:sz w:val="32"/>
          <w:szCs w:val="32"/>
        </w:rPr>
        <w:t>纸质版报送至财务处。</w:t>
      </w:r>
    </w:p>
    <w:p w:rsidR="004F6162" w:rsidRDefault="004F616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10217" w:rsidRDefault="00BE13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联系电话：26669609转712、711、710    </w:t>
      </w:r>
    </w:p>
    <w:p w:rsidR="00F10217" w:rsidRDefault="00BE133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联系人：齐静、宣雪莲 、李甜</w:t>
      </w:r>
    </w:p>
    <w:p w:rsidR="004F6162" w:rsidRDefault="004F616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10217" w:rsidRDefault="00BE133B" w:rsidP="00D5274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D52746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财务处</w:t>
      </w:r>
    </w:p>
    <w:p w:rsidR="00F10217" w:rsidRDefault="00BE133B" w:rsidP="00D52746">
      <w:pPr>
        <w:spacing w:line="360" w:lineRule="auto"/>
      </w:pPr>
      <w:r>
        <w:rPr>
          <w:rFonts w:ascii="仿宋_GB2312" w:eastAsia="仿宋_GB2312" w:hint="eastAsia"/>
          <w:sz w:val="32"/>
          <w:szCs w:val="32"/>
        </w:rPr>
        <w:t>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>2019年10月</w:t>
      </w:r>
      <w:r w:rsidR="00D5274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   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      </w:t>
      </w:r>
    </w:p>
    <w:sectPr w:rsidR="00F1021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BE" w:rsidRDefault="000E04BE">
      <w:r>
        <w:separator/>
      </w:r>
    </w:p>
  </w:endnote>
  <w:endnote w:type="continuationSeparator" w:id="0">
    <w:p w:rsidR="000E04BE" w:rsidRDefault="000E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17" w:rsidRDefault="00BE13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0217" w:rsidRDefault="00BE133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60DA0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10217" w:rsidRDefault="00BE133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60DA0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BE" w:rsidRDefault="000E04BE">
      <w:r>
        <w:separator/>
      </w:r>
    </w:p>
  </w:footnote>
  <w:footnote w:type="continuationSeparator" w:id="0">
    <w:p w:rsidR="000E04BE" w:rsidRDefault="000E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D9A78"/>
    <w:multiLevelType w:val="singleLevel"/>
    <w:tmpl w:val="D3BD9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ACEC43"/>
    <w:multiLevelType w:val="singleLevel"/>
    <w:tmpl w:val="5B1A67F4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5E"/>
    <w:rsid w:val="00045520"/>
    <w:rsid w:val="00092E81"/>
    <w:rsid w:val="000A69C1"/>
    <w:rsid w:val="000E04BE"/>
    <w:rsid w:val="000E2AED"/>
    <w:rsid w:val="00183DEB"/>
    <w:rsid w:val="00190A39"/>
    <w:rsid w:val="0019733A"/>
    <w:rsid w:val="001A324A"/>
    <w:rsid w:val="001B0729"/>
    <w:rsid w:val="001D67AD"/>
    <w:rsid w:val="001F0FCE"/>
    <w:rsid w:val="002459CE"/>
    <w:rsid w:val="0026372A"/>
    <w:rsid w:val="002A25B1"/>
    <w:rsid w:val="002D638C"/>
    <w:rsid w:val="003063F2"/>
    <w:rsid w:val="003965F2"/>
    <w:rsid w:val="003B3A57"/>
    <w:rsid w:val="003D63AE"/>
    <w:rsid w:val="003E2D51"/>
    <w:rsid w:val="004234CC"/>
    <w:rsid w:val="004740BB"/>
    <w:rsid w:val="004D072F"/>
    <w:rsid w:val="004F6162"/>
    <w:rsid w:val="004F7646"/>
    <w:rsid w:val="00531812"/>
    <w:rsid w:val="0057262E"/>
    <w:rsid w:val="00575A4D"/>
    <w:rsid w:val="005C0F28"/>
    <w:rsid w:val="005C3DCE"/>
    <w:rsid w:val="005E1FCF"/>
    <w:rsid w:val="005F4A85"/>
    <w:rsid w:val="005F6F8C"/>
    <w:rsid w:val="005F7FC5"/>
    <w:rsid w:val="00612C75"/>
    <w:rsid w:val="00631173"/>
    <w:rsid w:val="00633645"/>
    <w:rsid w:val="0066731E"/>
    <w:rsid w:val="00695A4B"/>
    <w:rsid w:val="006C359E"/>
    <w:rsid w:val="00712B31"/>
    <w:rsid w:val="007A524A"/>
    <w:rsid w:val="007B4405"/>
    <w:rsid w:val="007D0DC7"/>
    <w:rsid w:val="007F5887"/>
    <w:rsid w:val="00805640"/>
    <w:rsid w:val="00806E01"/>
    <w:rsid w:val="00830E23"/>
    <w:rsid w:val="00860DA0"/>
    <w:rsid w:val="008634A7"/>
    <w:rsid w:val="008934F1"/>
    <w:rsid w:val="008C57A5"/>
    <w:rsid w:val="0093265D"/>
    <w:rsid w:val="00934EDB"/>
    <w:rsid w:val="009775D2"/>
    <w:rsid w:val="00980F6F"/>
    <w:rsid w:val="009838D1"/>
    <w:rsid w:val="009932C7"/>
    <w:rsid w:val="00A37CA9"/>
    <w:rsid w:val="00A600BA"/>
    <w:rsid w:val="00A667A3"/>
    <w:rsid w:val="00A854A1"/>
    <w:rsid w:val="00AF6503"/>
    <w:rsid w:val="00B073C1"/>
    <w:rsid w:val="00B236D6"/>
    <w:rsid w:val="00B244B4"/>
    <w:rsid w:val="00B25F32"/>
    <w:rsid w:val="00B63553"/>
    <w:rsid w:val="00B80C46"/>
    <w:rsid w:val="00B819D5"/>
    <w:rsid w:val="00B87F95"/>
    <w:rsid w:val="00B95E51"/>
    <w:rsid w:val="00BA182C"/>
    <w:rsid w:val="00BE133B"/>
    <w:rsid w:val="00C3434D"/>
    <w:rsid w:val="00C35FB6"/>
    <w:rsid w:val="00C371A1"/>
    <w:rsid w:val="00C47A2F"/>
    <w:rsid w:val="00CD0CC5"/>
    <w:rsid w:val="00D072DD"/>
    <w:rsid w:val="00D121B2"/>
    <w:rsid w:val="00D52746"/>
    <w:rsid w:val="00DA0078"/>
    <w:rsid w:val="00DC2DAD"/>
    <w:rsid w:val="00DC5DDD"/>
    <w:rsid w:val="00DF5ED7"/>
    <w:rsid w:val="00E1285B"/>
    <w:rsid w:val="00E51379"/>
    <w:rsid w:val="00E63BA0"/>
    <w:rsid w:val="00E93694"/>
    <w:rsid w:val="00EC5C5E"/>
    <w:rsid w:val="00ED3E41"/>
    <w:rsid w:val="00F10217"/>
    <w:rsid w:val="00F25CB3"/>
    <w:rsid w:val="00F37544"/>
    <w:rsid w:val="00F51DC3"/>
    <w:rsid w:val="00F66FA3"/>
    <w:rsid w:val="00F722B7"/>
    <w:rsid w:val="00F73164"/>
    <w:rsid w:val="00FA2405"/>
    <w:rsid w:val="00FF01FF"/>
    <w:rsid w:val="00FF2AE7"/>
    <w:rsid w:val="02260552"/>
    <w:rsid w:val="03E42EBE"/>
    <w:rsid w:val="0CC235FC"/>
    <w:rsid w:val="0D46044D"/>
    <w:rsid w:val="152341B0"/>
    <w:rsid w:val="17903682"/>
    <w:rsid w:val="18A4644A"/>
    <w:rsid w:val="194A2D8D"/>
    <w:rsid w:val="26733FAD"/>
    <w:rsid w:val="335A0839"/>
    <w:rsid w:val="40C569CC"/>
    <w:rsid w:val="463A4EEE"/>
    <w:rsid w:val="53465D89"/>
    <w:rsid w:val="66ED5502"/>
    <w:rsid w:val="759A3BA1"/>
    <w:rsid w:val="76E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3D3D3D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ost-date">
    <w:name w:val="post-dat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omments">
    <w:name w:val="comments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bsharetext">
    <w:name w:val="bsharetext"/>
    <w:basedOn w:val="a0"/>
    <w:qFormat/>
  </w:style>
  <w:style w:type="paragraph" w:styleId="aa">
    <w:name w:val="List Paragraph"/>
    <w:basedOn w:val="a"/>
    <w:uiPriority w:val="99"/>
    <w:rsid w:val="00190A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3D3D3D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ost-date">
    <w:name w:val="post-dat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omments">
    <w:name w:val="comments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bsharetext">
    <w:name w:val="bsharetext"/>
    <w:basedOn w:val="a0"/>
    <w:qFormat/>
  </w:style>
  <w:style w:type="paragraph" w:styleId="aa">
    <w:name w:val="List Paragraph"/>
    <w:basedOn w:val="a"/>
    <w:uiPriority w:val="99"/>
    <w:rsid w:val="00190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杜潇函</dc:creator>
  <cp:lastModifiedBy>tjcu</cp:lastModifiedBy>
  <cp:revision>17</cp:revision>
  <cp:lastPrinted>2019-10-15T04:15:00Z</cp:lastPrinted>
  <dcterms:created xsi:type="dcterms:W3CDTF">2019-10-11T11:04:00Z</dcterms:created>
  <dcterms:modified xsi:type="dcterms:W3CDTF">2019-10-15T04:54:00Z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